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15BF8"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15BF8">
        <w:rPr>
          <w:rFonts w:eastAsia="Calibri" w:cs="Tahoma"/>
          <w:color w:val="0070C0"/>
          <w:sz w:val="22"/>
          <w:szCs w:val="22"/>
        </w:rPr>
        <w:t>Pirkimo sąlygų 2 priedas „Tiekėjų pašalinimo pagrindai“</w:t>
      </w:r>
      <w:bookmarkEnd w:id="0"/>
    </w:p>
    <w:p w14:paraId="71C8FF86" w14:textId="77777777" w:rsidR="00484595" w:rsidRPr="00515BF8" w:rsidRDefault="00484595" w:rsidP="00264987">
      <w:pPr>
        <w:pStyle w:val="Antrat2"/>
        <w:ind w:left="11199" w:firstLine="141"/>
        <w:rPr>
          <w:rFonts w:eastAsia="Calibri" w:cs="Tahoma"/>
          <w:sz w:val="22"/>
          <w:szCs w:val="22"/>
        </w:rPr>
      </w:pPr>
    </w:p>
    <w:bookmarkEnd w:id="1"/>
    <w:bookmarkEnd w:id="2"/>
    <w:bookmarkEnd w:id="3"/>
    <w:p w14:paraId="3EA17E07" w14:textId="77777777" w:rsidR="00202418" w:rsidRPr="00515BF8" w:rsidRDefault="00202418" w:rsidP="00202418">
      <w:pPr>
        <w:pStyle w:val="Paantrat"/>
        <w:jc w:val="center"/>
        <w:rPr>
          <w:rFonts w:ascii="Tahoma" w:hAnsi="Tahoma" w:cs="Tahoma"/>
          <w:b/>
          <w:bCs/>
          <w:sz w:val="22"/>
          <w:szCs w:val="22"/>
        </w:rPr>
      </w:pPr>
      <w:r w:rsidRPr="00515BF8">
        <w:rPr>
          <w:rFonts w:ascii="Tahoma" w:hAnsi="Tahoma" w:cs="Tahoma"/>
          <w:b/>
          <w:bCs/>
          <w:sz w:val="22"/>
          <w:szCs w:val="22"/>
        </w:rPr>
        <w:t>TIEKĖJŲ PAŠALINIMO PAGRINDAI</w:t>
      </w:r>
    </w:p>
    <w:p w14:paraId="546C9621" w14:textId="18ED305C" w:rsidR="00202418" w:rsidRPr="00515BF8" w:rsidRDefault="00202418" w:rsidP="00202418">
      <w:pPr>
        <w:numPr>
          <w:ilvl w:val="0"/>
          <w:numId w:val="2"/>
        </w:numPr>
        <w:spacing w:line="257" w:lineRule="auto"/>
        <w:ind w:left="0" w:firstLine="567"/>
        <w:contextualSpacing/>
        <w:jc w:val="both"/>
        <w:rPr>
          <w:rFonts w:eastAsia="Calibri" w:cs="Tahoma"/>
          <w:iCs/>
        </w:rPr>
      </w:pPr>
      <w:r w:rsidRPr="00515BF8">
        <w:rPr>
          <w:rFonts w:eastAsia="Calibri" w:cs="Tahoma"/>
        </w:rPr>
        <w:t>Tiekėjas (taip pat, kiekvienas tiekėjų grupės narys atskirai, jei pasiūlymą teikia tiekėjų grupė), o tiekėjui remiantis ūkio subjektų pajėgumais pagal VPĮ 49 straipsnį – kiekvienas ūkio subjektas atskirai</w:t>
      </w:r>
      <w:r w:rsidR="00A3033C">
        <w:rPr>
          <w:rFonts w:eastAsia="Calibri" w:cs="Tahoma"/>
        </w:rPr>
        <w:t xml:space="preserve"> (išskyrus kvazisubtiekėjus)</w:t>
      </w:r>
      <w:r w:rsidRPr="00515BF8">
        <w:rPr>
          <w:rFonts w:eastAsia="Calibri" w:cs="Tahoma"/>
        </w:rPr>
        <w:t xml:space="preserve">, turi atitikti šiame priede nustatytus reikalavimus dėl pašalinimo pagrindų nebuvimo. </w:t>
      </w:r>
    </w:p>
    <w:p w14:paraId="64C843AE" w14:textId="35B44558" w:rsidR="00202418" w:rsidRPr="00515BF8" w:rsidRDefault="00202418" w:rsidP="00842DA1">
      <w:pPr>
        <w:pStyle w:val="Sraopastraipa"/>
        <w:numPr>
          <w:ilvl w:val="0"/>
          <w:numId w:val="2"/>
        </w:numPr>
        <w:spacing w:after="0" w:line="257" w:lineRule="auto"/>
        <w:ind w:left="0" w:firstLine="567"/>
        <w:jc w:val="both"/>
        <w:rPr>
          <w:rFonts w:eastAsia="Calibri" w:cs="Tahoma"/>
        </w:rPr>
      </w:pPr>
      <w:r w:rsidRPr="00515BF8">
        <w:rPr>
          <w:rFonts w:eastAsia="Calibri" w:cs="Tahoma"/>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r w:rsidR="00842DA1" w:rsidRPr="00515BF8">
        <w:rPr>
          <w:rFonts w:eastAsia="Calibri" w:cs="Tahoma"/>
        </w:rPr>
        <w:t>, išskyrus VPĮ 46 straipsnio 10 dalyje nustatytus atvejus (tačiau atsižvelgiant į VPĮ 46 straipsnio 11 ir 12 dalių nuostatas)</w:t>
      </w:r>
      <w:r w:rsidR="00EC0EAF" w:rsidRPr="00515BF8">
        <w:rPr>
          <w:rFonts w:eastAsia="Calibri" w:cs="Tahoma"/>
        </w:rPr>
        <w:t>.</w:t>
      </w:r>
    </w:p>
    <w:p w14:paraId="71D9664A" w14:textId="77777777" w:rsidR="00202418" w:rsidRPr="00515BF8" w:rsidRDefault="00202418" w:rsidP="00202418">
      <w:pPr>
        <w:pStyle w:val="Sraopastraipa"/>
        <w:numPr>
          <w:ilvl w:val="0"/>
          <w:numId w:val="2"/>
        </w:numPr>
        <w:spacing w:after="0" w:line="257" w:lineRule="auto"/>
        <w:ind w:left="0" w:firstLine="567"/>
        <w:jc w:val="both"/>
        <w:rPr>
          <w:rFonts w:eastAsia="Calibri" w:cs="Tahoma"/>
        </w:rPr>
      </w:pPr>
      <w:r w:rsidRPr="00515BF8">
        <w:rPr>
          <w:rFonts w:eastAsia="Calibri" w:cs="Tahoma"/>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515BF8" w:rsidRDefault="00202418" w:rsidP="00202418">
      <w:pPr>
        <w:pStyle w:val="Sraopastraipa"/>
        <w:numPr>
          <w:ilvl w:val="0"/>
          <w:numId w:val="2"/>
        </w:numPr>
        <w:spacing w:after="0" w:line="257" w:lineRule="auto"/>
        <w:ind w:left="0" w:firstLine="567"/>
        <w:jc w:val="both"/>
        <w:rPr>
          <w:rFonts w:eastAsia="Calibri" w:cs="Tahoma"/>
        </w:rPr>
      </w:pPr>
      <w:r w:rsidRPr="00515BF8">
        <w:rPr>
          <w:rFonts w:eastAsia="Calibri" w:cs="Tahoma"/>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515BF8" w:rsidRDefault="00202418" w:rsidP="00202418">
      <w:pPr>
        <w:pStyle w:val="Betarp"/>
        <w:numPr>
          <w:ilvl w:val="0"/>
          <w:numId w:val="2"/>
        </w:numPr>
        <w:spacing w:line="257" w:lineRule="auto"/>
        <w:ind w:left="0" w:firstLine="567"/>
        <w:jc w:val="both"/>
        <w:rPr>
          <w:rFonts w:ascii="Tahoma" w:hAnsi="Tahoma" w:cs="Tahoma"/>
          <w:sz w:val="22"/>
          <w:szCs w:val="22"/>
        </w:rPr>
      </w:pPr>
      <w:r w:rsidRPr="00515BF8">
        <w:rPr>
          <w:rFonts w:ascii="Tahoma" w:hAnsi="Tahoma" w:cs="Tahoma"/>
          <w:sz w:val="22"/>
          <w:szCs w:val="22"/>
        </w:rPr>
        <w:t>Perkančioji organizacija nereikalauja iš tiekėjo pateikti dokumentų, patvirtinančių jo pašalinimo pagrindų nebuvimą, jeigu ji:</w:t>
      </w:r>
    </w:p>
    <w:p w14:paraId="628AC463" w14:textId="77777777" w:rsidR="00202418" w:rsidRPr="00515BF8" w:rsidRDefault="00202418" w:rsidP="00202418">
      <w:pPr>
        <w:pStyle w:val="Betarp"/>
        <w:numPr>
          <w:ilvl w:val="1"/>
          <w:numId w:val="2"/>
        </w:numPr>
        <w:spacing w:line="257" w:lineRule="auto"/>
        <w:ind w:left="0" w:firstLine="567"/>
        <w:jc w:val="both"/>
        <w:rPr>
          <w:rFonts w:ascii="Tahoma" w:hAnsi="Tahoma" w:cs="Tahoma"/>
          <w:sz w:val="22"/>
          <w:szCs w:val="22"/>
        </w:rPr>
      </w:pPr>
      <w:r w:rsidRPr="00515BF8">
        <w:rPr>
          <w:rFonts w:ascii="Tahoma" w:hAnsi="Tahoma" w:cs="Tahoma"/>
          <w:sz w:val="22"/>
          <w:szCs w:val="22"/>
        </w:rPr>
        <w:t xml:space="preserve">turi galimybę susipažinti su šiais dokumentais ar informacija </w:t>
      </w:r>
      <w:r w:rsidRPr="00515BF8">
        <w:rPr>
          <w:rFonts w:ascii="Tahoma" w:hAnsi="Tahoma" w:cs="Tahoma"/>
          <w:bCs/>
          <w:sz w:val="22"/>
          <w:szCs w:val="22"/>
        </w:rPr>
        <w:t>tiesiogiai ir neatlygintinai</w:t>
      </w:r>
      <w:r w:rsidRPr="00515BF8">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009CF9D7" w14:textId="77777777" w:rsidR="00202418" w:rsidRPr="00515BF8" w:rsidRDefault="00202418" w:rsidP="00202418">
      <w:pPr>
        <w:pStyle w:val="Betarp"/>
        <w:numPr>
          <w:ilvl w:val="1"/>
          <w:numId w:val="2"/>
        </w:numPr>
        <w:spacing w:line="257" w:lineRule="auto"/>
        <w:ind w:left="0" w:firstLine="567"/>
        <w:jc w:val="both"/>
        <w:rPr>
          <w:rFonts w:ascii="Tahoma" w:hAnsi="Tahoma" w:cs="Tahoma"/>
          <w:sz w:val="22"/>
          <w:szCs w:val="22"/>
        </w:rPr>
      </w:pPr>
      <w:r w:rsidRPr="00515BF8">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515BF8" w:rsidRDefault="00202418" w:rsidP="00202418">
      <w:pPr>
        <w:numPr>
          <w:ilvl w:val="0"/>
          <w:numId w:val="2"/>
        </w:numPr>
        <w:spacing w:line="257" w:lineRule="auto"/>
        <w:ind w:left="0" w:firstLine="567"/>
        <w:contextualSpacing/>
        <w:jc w:val="both"/>
        <w:rPr>
          <w:rFonts w:eastAsia="Calibri" w:cs="Tahoma"/>
          <w:b/>
          <w:bCs/>
          <w:smallCaps/>
        </w:rPr>
      </w:pPr>
      <w:r w:rsidRPr="00515BF8">
        <w:rPr>
          <w:rFonts w:eastAsia="Calibri" w:cs="Tahoma"/>
          <w:iCs/>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515BF8" w:rsidRDefault="00202418" w:rsidP="00202418">
      <w:pPr>
        <w:numPr>
          <w:ilvl w:val="0"/>
          <w:numId w:val="2"/>
        </w:numPr>
        <w:spacing w:line="257" w:lineRule="auto"/>
        <w:ind w:left="0" w:firstLine="567"/>
        <w:contextualSpacing/>
        <w:jc w:val="both"/>
        <w:rPr>
          <w:rFonts w:eastAsia="Calibri" w:cs="Tahoma"/>
        </w:rPr>
      </w:pPr>
      <w:r w:rsidRPr="00515BF8">
        <w:rPr>
          <w:rFonts w:eastAsia="Calibri" w:cs="Tahoma"/>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515BF8" w:rsidRDefault="00202418" w:rsidP="00202418">
      <w:pPr>
        <w:numPr>
          <w:ilvl w:val="0"/>
          <w:numId w:val="2"/>
        </w:numPr>
        <w:spacing w:line="257" w:lineRule="auto"/>
        <w:ind w:left="0" w:firstLine="567"/>
        <w:jc w:val="both"/>
        <w:rPr>
          <w:rFonts w:eastAsia="Calibri" w:cs="Tahoma"/>
        </w:rPr>
      </w:pPr>
      <w:r w:rsidRPr="00515BF8">
        <w:rPr>
          <w:rFonts w:eastAsia="Calibri" w:cs="Tahoma"/>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515BF8" w:rsidRDefault="00202418" w:rsidP="00202418">
      <w:pPr>
        <w:numPr>
          <w:ilvl w:val="1"/>
          <w:numId w:val="2"/>
        </w:numPr>
        <w:spacing w:line="257" w:lineRule="auto"/>
        <w:ind w:left="0" w:firstLine="567"/>
        <w:jc w:val="both"/>
        <w:rPr>
          <w:rFonts w:eastAsia="Calibri" w:cs="Tahoma"/>
        </w:rPr>
      </w:pPr>
      <w:bookmarkStart w:id="4" w:name="_Ref37163001"/>
      <w:r w:rsidRPr="00515BF8">
        <w:rPr>
          <w:rFonts w:eastAsia="Calibri" w:cs="Tahoma"/>
        </w:rPr>
        <w:t>tiekėjas kartu su pasiūlymu pateikė perkančiajai organizacijai informaciją apie tai, kad ėmėsi šių priemonių:</w:t>
      </w:r>
      <w:bookmarkEnd w:id="4"/>
    </w:p>
    <w:p w14:paraId="01772DA6" w14:textId="77777777" w:rsidR="00202418" w:rsidRPr="00515BF8" w:rsidRDefault="00202418" w:rsidP="00202418">
      <w:pPr>
        <w:numPr>
          <w:ilvl w:val="2"/>
          <w:numId w:val="2"/>
        </w:numPr>
        <w:spacing w:line="257" w:lineRule="auto"/>
        <w:ind w:left="0" w:firstLine="567"/>
        <w:jc w:val="both"/>
        <w:rPr>
          <w:rFonts w:eastAsia="Calibri" w:cs="Tahoma"/>
        </w:rPr>
      </w:pPr>
      <w:r w:rsidRPr="00515BF8">
        <w:rPr>
          <w:rFonts w:eastAsia="Calibri" w:cs="Tahoma"/>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515BF8" w:rsidRDefault="00202418" w:rsidP="00202418">
      <w:pPr>
        <w:numPr>
          <w:ilvl w:val="2"/>
          <w:numId w:val="2"/>
        </w:numPr>
        <w:spacing w:line="257" w:lineRule="auto"/>
        <w:ind w:left="0" w:firstLine="567"/>
        <w:jc w:val="both"/>
        <w:rPr>
          <w:rFonts w:eastAsia="Calibri" w:cs="Tahoma"/>
        </w:rPr>
      </w:pPr>
      <w:r w:rsidRPr="00515BF8">
        <w:rPr>
          <w:rFonts w:eastAsia="Calibri" w:cs="Tahoma"/>
        </w:rPr>
        <w:t>bendradarbiavo, aktyviai teikė pagalbą ar ėmėsi kitų priemonių, padedančių ištirti, išaiškinti jo padarytą nusikalstamą veiką ar pažeidimą, jeigu taikytina;</w:t>
      </w:r>
    </w:p>
    <w:p w14:paraId="3F15C15C" w14:textId="77777777" w:rsidR="00202418" w:rsidRPr="00515BF8" w:rsidRDefault="00202418" w:rsidP="00202418">
      <w:pPr>
        <w:numPr>
          <w:ilvl w:val="2"/>
          <w:numId w:val="2"/>
        </w:numPr>
        <w:spacing w:line="257" w:lineRule="auto"/>
        <w:ind w:left="0" w:firstLine="567"/>
        <w:jc w:val="both"/>
        <w:rPr>
          <w:rFonts w:eastAsia="Calibri" w:cs="Tahoma"/>
        </w:rPr>
      </w:pPr>
      <w:r w:rsidRPr="00515BF8">
        <w:rPr>
          <w:rFonts w:eastAsia="Calibri" w:cs="Tahoma"/>
        </w:rPr>
        <w:t>ėmėsi techninių, organizacinių, personalo valdymo priemonių, skirtų tolesnių nusikalstamų veikų ar pažeidimų prevencijai;</w:t>
      </w:r>
    </w:p>
    <w:p w14:paraId="40A7B639" w14:textId="77777777" w:rsidR="00202418" w:rsidRPr="00515BF8" w:rsidRDefault="00202418" w:rsidP="00202418">
      <w:pPr>
        <w:numPr>
          <w:ilvl w:val="1"/>
          <w:numId w:val="2"/>
        </w:numPr>
        <w:spacing w:line="257" w:lineRule="auto"/>
        <w:ind w:left="0" w:firstLine="567"/>
        <w:jc w:val="both"/>
        <w:rPr>
          <w:rFonts w:eastAsia="Calibri" w:cs="Tahoma"/>
        </w:rPr>
      </w:pPr>
      <w:r w:rsidRPr="00515BF8">
        <w:rPr>
          <w:rFonts w:eastAsia="Calibri" w:cs="Tahoma"/>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515BF8" w:rsidRDefault="00202418" w:rsidP="00202418">
      <w:pPr>
        <w:numPr>
          <w:ilvl w:val="0"/>
          <w:numId w:val="2"/>
        </w:numPr>
        <w:spacing w:line="257" w:lineRule="auto"/>
        <w:ind w:left="0" w:firstLine="567"/>
        <w:contextualSpacing/>
        <w:jc w:val="both"/>
        <w:rPr>
          <w:rFonts w:eastAsia="Times New Roman" w:cs="Tahoma"/>
        </w:rPr>
      </w:pPr>
      <w:r w:rsidRPr="00515BF8">
        <w:rPr>
          <w:rFonts w:eastAsia="Times New Roman" w:cs="Tahoma"/>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515BF8" w:rsidRDefault="00202418" w:rsidP="00202418">
      <w:pPr>
        <w:numPr>
          <w:ilvl w:val="0"/>
          <w:numId w:val="2"/>
        </w:numPr>
        <w:spacing w:line="257" w:lineRule="auto"/>
        <w:ind w:left="0" w:firstLine="567"/>
        <w:contextualSpacing/>
        <w:jc w:val="both"/>
        <w:rPr>
          <w:rFonts w:eastAsia="Times New Roman" w:cs="Tahoma"/>
        </w:rPr>
      </w:pPr>
      <w:r w:rsidRPr="00515BF8">
        <w:rPr>
          <w:rFonts w:eastAsia="Times New Roman" w:cs="Tahoma"/>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515BF8" w:rsidRDefault="00202418" w:rsidP="00202418">
      <w:pPr>
        <w:numPr>
          <w:ilvl w:val="0"/>
          <w:numId w:val="2"/>
        </w:numPr>
        <w:spacing w:line="257" w:lineRule="auto"/>
        <w:ind w:left="0" w:firstLine="567"/>
        <w:contextualSpacing/>
        <w:jc w:val="both"/>
        <w:rPr>
          <w:rFonts w:eastAsia="Times New Roman" w:cs="Tahoma"/>
        </w:rPr>
      </w:pPr>
      <w:r w:rsidRPr="00515BF8">
        <w:rPr>
          <w:rFonts w:eastAsia="Times New Roman" w:cs="Tahoma"/>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4E9F9" w:rsidR="00202418" w:rsidRPr="00515BF8" w:rsidRDefault="00202418" w:rsidP="00202418">
      <w:pPr>
        <w:numPr>
          <w:ilvl w:val="0"/>
          <w:numId w:val="2"/>
        </w:numPr>
        <w:spacing w:line="257" w:lineRule="auto"/>
        <w:ind w:left="0" w:firstLine="567"/>
        <w:jc w:val="both"/>
        <w:rPr>
          <w:rFonts w:eastAsia="Calibri" w:cs="Tahoma"/>
        </w:rPr>
      </w:pPr>
      <w:r w:rsidRPr="00515BF8">
        <w:rPr>
          <w:rFonts w:eastAsia="Calibri" w:cs="Tahoma"/>
        </w:rPr>
        <w:t>Kiekvienas subtiekėjas (jeigu taikoma</w:t>
      </w:r>
      <w:r w:rsidR="005A7EFD" w:rsidRPr="00515BF8">
        <w:rPr>
          <w:rFonts w:eastAsia="Calibri" w:cs="Tahoma"/>
        </w:rPr>
        <w:t xml:space="preserve">, žr. kaip nurodyta Pirkimo sąlygų 5 priedo </w:t>
      </w:r>
      <w:r w:rsidR="00842DA1" w:rsidRPr="00515BF8">
        <w:rPr>
          <w:rFonts w:eastAsia="Calibri" w:cs="Tahoma"/>
        </w:rPr>
        <w:t>9</w:t>
      </w:r>
      <w:r w:rsidR="005A7EFD" w:rsidRPr="00515BF8">
        <w:rPr>
          <w:rFonts w:eastAsia="Calibri" w:cs="Tahoma"/>
        </w:rPr>
        <w:t xml:space="preserve"> skyriaus lentelėje</w:t>
      </w:r>
      <w:r w:rsidRPr="00515BF8">
        <w:rPr>
          <w:rFonts w:eastAsia="Calibri" w:cs="Tahoma"/>
        </w:rPr>
        <w:t>) turi atitikti visus nustatytus reikalavimus dėl pašalinimo pagrindų nebuvimo.</w:t>
      </w:r>
      <w:r w:rsidRPr="00515BF8">
        <w:rPr>
          <w:rFonts w:eastAsia="Calibri" w:cs="Tahoma"/>
          <w:i/>
        </w:rPr>
        <w:t xml:space="preserve"> </w:t>
      </w:r>
      <w:r w:rsidRPr="00515BF8">
        <w:rPr>
          <w:rFonts w:eastAsia="Calibri" w:cs="Tahoma"/>
          <w:iC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515BF8" w:rsidRDefault="00202418" w:rsidP="00202418">
      <w:pPr>
        <w:numPr>
          <w:ilvl w:val="0"/>
          <w:numId w:val="2"/>
        </w:numPr>
        <w:spacing w:line="257" w:lineRule="auto"/>
        <w:ind w:left="0" w:firstLine="567"/>
        <w:jc w:val="both"/>
        <w:rPr>
          <w:rFonts w:eastAsia="Calibri" w:cs="Tahoma"/>
        </w:rPr>
      </w:pPr>
      <w:r w:rsidRPr="00515BF8">
        <w:rPr>
          <w:rFonts w:eastAsia="Calibri" w:cs="Tahoma"/>
        </w:rPr>
        <w:t xml:space="preserve">Perkančioji organizacija netikrina </w:t>
      </w:r>
      <w:r w:rsidRPr="00515BF8">
        <w:rPr>
          <w:rFonts w:eastAsia="Calibri" w:cs="Tahoma"/>
          <w:bCs/>
          <w:iCs/>
        </w:rPr>
        <w:t xml:space="preserve">fizinių asmenų (specialistų), </w:t>
      </w:r>
      <w:r w:rsidRPr="00515BF8">
        <w:rPr>
          <w:rFonts w:eastAsia="Calibri" w:cs="Tahoma"/>
          <w:iCs/>
        </w:rPr>
        <w:t>kurių pajėgumais tiekėjas remiasi pagal VPĮ 49 straipsnį</w:t>
      </w:r>
      <w:r w:rsidRPr="00515BF8">
        <w:rPr>
          <w:rFonts w:eastAsia="Calibri" w:cs="Tahoma"/>
          <w:bCs/>
          <w:iCs/>
        </w:rPr>
        <w:t xml:space="preserve"> ir kuriuos, pirkimo laimėjimo atveju, tiekėjas ketina įdarbinti, (kvazisubtiekėjų) pašalinimo pagrindų</w:t>
      </w:r>
      <w:r w:rsidRPr="00515BF8">
        <w:rPr>
          <w:rFonts w:eastAsia="Calibri" w:cs="Tahoma"/>
        </w:rPr>
        <w:t>.</w:t>
      </w:r>
    </w:p>
    <w:p w14:paraId="13F06430" w14:textId="77777777" w:rsidR="00202418" w:rsidRPr="00515BF8" w:rsidRDefault="00202418" w:rsidP="00202418">
      <w:pPr>
        <w:numPr>
          <w:ilvl w:val="0"/>
          <w:numId w:val="2"/>
        </w:numPr>
        <w:spacing w:line="257" w:lineRule="auto"/>
        <w:ind w:firstLine="207"/>
        <w:contextualSpacing/>
        <w:jc w:val="both"/>
        <w:rPr>
          <w:rFonts w:eastAsia="Calibri" w:cs="Tahoma"/>
          <w:bCs/>
          <w:smallCaps/>
        </w:rPr>
      </w:pPr>
      <w:r w:rsidRPr="00515BF8">
        <w:rPr>
          <w:rFonts w:eastAsia="Calibri" w:cs="Tahoma"/>
          <w:bCs/>
        </w:rPr>
        <w:t>Tiekėjų pašalinimo pagrindai ir jų nebuvimą patvirtinantys dokumentai:</w:t>
      </w:r>
    </w:p>
    <w:p w14:paraId="084043C8" w14:textId="77777777" w:rsidR="00202418" w:rsidRPr="00515BF8" w:rsidRDefault="00202418" w:rsidP="00202418">
      <w:pPr>
        <w:spacing w:line="240" w:lineRule="auto"/>
        <w:jc w:val="both"/>
        <w:rPr>
          <w:rFonts w:eastAsia="Calibri" w:cs="Tahoma"/>
          <w:smallCaps/>
        </w:rPr>
      </w:pPr>
    </w:p>
    <w:tbl>
      <w:tblPr>
        <w:tblW w:w="14703" w:type="dxa"/>
        <w:tblLayout w:type="fixed"/>
        <w:tblCellMar>
          <w:left w:w="10" w:type="dxa"/>
          <w:right w:w="10" w:type="dxa"/>
        </w:tblCellMar>
        <w:tblLook w:val="04A0" w:firstRow="1" w:lastRow="0" w:firstColumn="1" w:lastColumn="0" w:noHBand="0" w:noVBand="1"/>
      </w:tblPr>
      <w:tblGrid>
        <w:gridCol w:w="988"/>
        <w:gridCol w:w="5049"/>
        <w:gridCol w:w="2126"/>
        <w:gridCol w:w="6521"/>
        <w:gridCol w:w="19"/>
      </w:tblGrid>
      <w:tr w:rsidR="00202418" w:rsidRPr="00515BF8" w14:paraId="45946312"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515BF8" w:rsidRDefault="00202418" w:rsidP="00987819">
            <w:pPr>
              <w:pStyle w:val="Betarp"/>
              <w:ind w:left="32"/>
              <w:jc w:val="center"/>
              <w:rPr>
                <w:rFonts w:ascii="Tahoma" w:hAnsi="Tahoma" w:cs="Tahoma"/>
                <w:b/>
                <w:bCs/>
                <w:sz w:val="22"/>
                <w:szCs w:val="22"/>
              </w:rPr>
            </w:pPr>
            <w:r w:rsidRPr="00515BF8">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515BF8" w:rsidRDefault="00202418" w:rsidP="00987819">
            <w:pPr>
              <w:pStyle w:val="Betarp"/>
              <w:jc w:val="center"/>
              <w:rPr>
                <w:rFonts w:ascii="Tahoma" w:hAnsi="Tahoma" w:cs="Tahoma"/>
                <w:bCs/>
                <w:sz w:val="22"/>
                <w:szCs w:val="22"/>
                <w:lang w:eastAsia="en-US"/>
              </w:rPr>
            </w:pPr>
            <w:r w:rsidRPr="00515BF8">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515BF8" w:rsidRDefault="00202418" w:rsidP="00987819">
            <w:pPr>
              <w:pStyle w:val="Betarp"/>
              <w:jc w:val="center"/>
              <w:rPr>
                <w:rFonts w:ascii="Tahoma" w:eastAsia="Yu Mincho" w:hAnsi="Tahoma" w:cs="Tahoma"/>
                <w:b/>
                <w:bCs/>
                <w:sz w:val="22"/>
                <w:szCs w:val="22"/>
              </w:rPr>
            </w:pPr>
            <w:r w:rsidRPr="00515BF8">
              <w:rPr>
                <w:rFonts w:ascii="Tahoma" w:eastAsia="Yu Mincho" w:hAnsi="Tahoma" w:cs="Tahoma"/>
                <w:b/>
                <w:bCs/>
                <w:sz w:val="22"/>
                <w:szCs w:val="22"/>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515BF8" w:rsidRDefault="00202418" w:rsidP="00987819">
            <w:pPr>
              <w:pStyle w:val="Betarp"/>
              <w:jc w:val="center"/>
              <w:rPr>
                <w:rFonts w:ascii="Tahoma" w:hAnsi="Tahoma" w:cs="Tahoma"/>
                <w:bCs/>
                <w:iCs/>
                <w:sz w:val="22"/>
                <w:szCs w:val="22"/>
                <w:lang w:eastAsia="en-US"/>
              </w:rPr>
            </w:pPr>
            <w:r w:rsidRPr="00515BF8">
              <w:rPr>
                <w:rFonts w:ascii="Tahoma" w:hAnsi="Tahoma" w:cs="Tahoma"/>
                <w:b/>
                <w:sz w:val="22"/>
                <w:szCs w:val="22"/>
              </w:rPr>
              <w:t>Pašalinimo pagrindų nebuvimą įrodantys dokumentai</w:t>
            </w:r>
          </w:p>
        </w:tc>
      </w:tr>
      <w:tr w:rsidR="00202418" w:rsidRPr="00515BF8" w14:paraId="4BA8E052" w14:textId="77777777" w:rsidTr="00D62CF4">
        <w:tc>
          <w:tcPr>
            <w:tcW w:w="147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515BF8" w:rsidRDefault="00202418" w:rsidP="00987819">
            <w:pPr>
              <w:pStyle w:val="Puslapioinaostekstas"/>
              <w:spacing w:after="0" w:line="240" w:lineRule="auto"/>
              <w:jc w:val="both"/>
              <w:rPr>
                <w:rFonts w:ascii="Tahoma" w:hAnsi="Tahoma" w:cs="Tahoma"/>
                <w:sz w:val="22"/>
                <w:szCs w:val="22"/>
                <w:lang w:eastAsia="en-US"/>
              </w:rPr>
            </w:pPr>
            <w:r w:rsidRPr="00515BF8">
              <w:rPr>
                <w:rFonts w:ascii="Tahoma" w:hAnsi="Tahoma" w:cs="Tahoma"/>
                <w:b/>
                <w:bCs/>
                <w:sz w:val="22"/>
                <w:szCs w:val="22"/>
                <w:lang w:eastAsia="en-US"/>
              </w:rPr>
              <w:t>Privalomi pašalinimo pagrindai pagal VPĮ 46 straipsnio 1 – 4 dalių nuostatas</w:t>
            </w:r>
          </w:p>
        </w:tc>
      </w:tr>
      <w:tr w:rsidR="00202418" w:rsidRPr="00515BF8" w14:paraId="1857047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0A2CDB6"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sz w:val="22"/>
                <w:szCs w:val="22"/>
                <w:lang w:eastAsia="en-US"/>
              </w:rPr>
              <w:t>Tiekėjas arba jo atsakingas asmuo, nurodytas VPĮ 46 straipsnio 2 dalies 2 punkte, nuteistas už šią nusikalstamą veiką:</w:t>
            </w:r>
          </w:p>
          <w:p w14:paraId="00A70214"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1) dalyvavimą nusikalstamame susivienijime, jo organizavimą ar vadovavimą jam;</w:t>
            </w:r>
          </w:p>
          <w:p w14:paraId="22075D1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lastRenderedPageBreak/>
              <w:t>2) kyšininkavimą, prekybą poveikiu, papirkimą;</w:t>
            </w:r>
          </w:p>
          <w:p w14:paraId="0F8AC1BB"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4) nusikalstamą bankrotą;</w:t>
            </w:r>
          </w:p>
          <w:p w14:paraId="264C8D1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5) teroristinį ir su teroristine veikla susijusį nusikaltimą;</w:t>
            </w:r>
          </w:p>
          <w:p w14:paraId="61CD31F3"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6) nusikalstamu būdu gauto turto legalizavimą;</w:t>
            </w:r>
          </w:p>
          <w:p w14:paraId="1802108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7) prekybą žmonėmis, vaiko pirkimą arba pardavimą;</w:t>
            </w:r>
          </w:p>
          <w:p w14:paraId="22407E9B"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515BF8" w:rsidRDefault="00202418" w:rsidP="00987819">
            <w:pPr>
              <w:pStyle w:val="Betarp"/>
              <w:jc w:val="both"/>
              <w:rPr>
                <w:rFonts w:ascii="Tahoma" w:hAnsi="Tahoma" w:cs="Tahoma"/>
                <w:b/>
                <w:bCs/>
                <w:sz w:val="22"/>
                <w:szCs w:val="22"/>
                <w:lang w:eastAsia="en-US"/>
              </w:rPr>
            </w:pPr>
          </w:p>
          <w:p w14:paraId="54EE7F90"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lastRenderedPageBreak/>
              <w:t>Laikoma, kad tiekėjas arba jo atsakingas asmuo nuteistas už aukščiau nurodytą nusikalstamą veiką, kai dėl:</w:t>
            </w:r>
          </w:p>
          <w:p w14:paraId="5CA09F3D" w14:textId="0D9D2A4C" w:rsidR="00202418" w:rsidRPr="00515BF8" w:rsidRDefault="00202418" w:rsidP="00987819">
            <w:pPr>
              <w:pStyle w:val="Betarp"/>
              <w:jc w:val="both"/>
              <w:rPr>
                <w:rFonts w:ascii="Tahoma" w:hAnsi="Tahoma" w:cs="Tahoma"/>
                <w:bCs/>
                <w:sz w:val="22"/>
                <w:szCs w:val="22"/>
                <w:lang w:eastAsia="en-US"/>
              </w:rPr>
            </w:pPr>
            <w:r w:rsidRPr="00515BF8">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515BF8" w:rsidRDefault="00202418" w:rsidP="00987819">
            <w:pPr>
              <w:pStyle w:val="Betarp"/>
              <w:jc w:val="both"/>
              <w:rPr>
                <w:rFonts w:ascii="Tahoma" w:hAnsi="Tahoma" w:cs="Tahoma"/>
                <w:b/>
                <w:bCs/>
                <w:sz w:val="22"/>
                <w:szCs w:val="22"/>
                <w:lang w:eastAsia="en-US"/>
              </w:rPr>
            </w:pPr>
          </w:p>
          <w:p w14:paraId="25DF12F1" w14:textId="468BBE3B"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 xml:space="preserve">2) tiekėjo, kuris yra juridinis asmuo, kita organizacija ar jos </w:t>
            </w:r>
            <w:r w:rsidR="00403AED" w:rsidRPr="00515BF8">
              <w:rPr>
                <w:rFonts w:ascii="Tahoma" w:hAnsi="Tahoma" w:cs="Tahoma"/>
                <w:sz w:val="22"/>
                <w:szCs w:val="22"/>
                <w:lang w:eastAsia="en-US"/>
              </w:rPr>
              <w:t xml:space="preserve">struktūrinis </w:t>
            </w:r>
            <w:r w:rsidRPr="00515BF8">
              <w:rPr>
                <w:rFonts w:ascii="Tahoma" w:hAnsi="Tahoma" w:cs="Tahoma"/>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515BF8" w:rsidRDefault="00202418" w:rsidP="00987819">
            <w:pPr>
              <w:pStyle w:val="Betarp"/>
              <w:jc w:val="both"/>
              <w:rPr>
                <w:rFonts w:ascii="Tahoma" w:hAnsi="Tahoma" w:cs="Tahoma"/>
                <w:sz w:val="22"/>
                <w:szCs w:val="22"/>
                <w:lang w:eastAsia="en-US"/>
              </w:rPr>
            </w:pPr>
          </w:p>
          <w:p w14:paraId="184FA9E9" w14:textId="3D7E1E96"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 xml:space="preserve">3) tiekėjo, kuris yra juridinis asmuo, kita organizacija ar jos </w:t>
            </w:r>
            <w:r w:rsidR="00403AED" w:rsidRPr="00515BF8">
              <w:rPr>
                <w:rFonts w:ascii="Tahoma" w:hAnsi="Tahoma" w:cs="Tahoma"/>
                <w:bCs/>
                <w:sz w:val="22"/>
                <w:szCs w:val="22"/>
                <w:lang w:eastAsia="en-US"/>
              </w:rPr>
              <w:t xml:space="preserve">struktūrinis </w:t>
            </w:r>
            <w:r w:rsidRPr="00515BF8">
              <w:rPr>
                <w:rFonts w:ascii="Tahoma" w:hAnsi="Tahoma" w:cs="Tahoma"/>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515BF8" w:rsidRDefault="00202418" w:rsidP="00987819">
            <w:pPr>
              <w:pStyle w:val="Betarp"/>
              <w:jc w:val="both"/>
              <w:rPr>
                <w:rFonts w:ascii="Tahoma" w:eastAsia="Yu Mincho" w:hAnsi="Tahoma" w:cs="Tahoma"/>
                <w:b/>
                <w:bCs/>
                <w:sz w:val="22"/>
                <w:szCs w:val="22"/>
                <w:lang w:eastAsia="en-US"/>
              </w:rPr>
            </w:pPr>
            <w:r w:rsidRPr="00515BF8">
              <w:rPr>
                <w:rFonts w:ascii="Tahoma" w:eastAsia="Yu Mincho" w:hAnsi="Tahoma" w:cs="Tahoma"/>
                <w:b/>
                <w:bCs/>
                <w:sz w:val="22"/>
                <w:szCs w:val="22"/>
                <w:lang w:eastAsia="en-US"/>
              </w:rPr>
              <w:lastRenderedPageBreak/>
              <w:t>VPĮ 46 straipsnio 1 dalis</w:t>
            </w:r>
          </w:p>
          <w:p w14:paraId="0DF3E1F7" w14:textId="77777777" w:rsidR="00202418" w:rsidRPr="00515BF8" w:rsidRDefault="00202418" w:rsidP="00987819">
            <w:pPr>
              <w:pStyle w:val="Betarp"/>
              <w:jc w:val="both"/>
              <w:rPr>
                <w:rFonts w:ascii="Tahoma" w:eastAsia="Yu Mincho" w:hAnsi="Tahoma" w:cs="Tahoma"/>
                <w:sz w:val="22"/>
                <w:szCs w:val="22"/>
                <w:lang w:eastAsia="en-US"/>
              </w:rPr>
            </w:pPr>
          </w:p>
          <w:p w14:paraId="6030860A"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lang w:eastAsia="en-US"/>
              </w:rPr>
              <w:t>EBVPD III dalies A1-A6 punktai</w:t>
            </w:r>
          </w:p>
          <w:p w14:paraId="40930825" w14:textId="77777777" w:rsidR="00202418" w:rsidRPr="00515BF8" w:rsidRDefault="00202418" w:rsidP="00987819">
            <w:pPr>
              <w:pStyle w:val="Betarp"/>
              <w:jc w:val="both"/>
              <w:rPr>
                <w:rFonts w:ascii="Tahoma" w:eastAsia="Yu Mincho" w:hAnsi="Tahoma" w:cs="Tahoma"/>
                <w:sz w:val="22"/>
                <w:szCs w:val="22"/>
                <w:lang w:eastAsia="en-US"/>
              </w:rPr>
            </w:pPr>
          </w:p>
          <w:p w14:paraId="63AC5D77"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lastRenderedPageBreak/>
              <w:t>Iš Lietuvoje įsteigtų subjektų reikalaujama:</w:t>
            </w:r>
          </w:p>
          <w:p w14:paraId="694CBAC9"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išrašo iš teismo sprendimo arba</w:t>
            </w:r>
          </w:p>
          <w:p w14:paraId="3FA6A9CE"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Informatikos ir ryšių departamento prie Vidaus reikalų ministerijos pažymos, arba</w:t>
            </w:r>
          </w:p>
          <w:p w14:paraId="77CD162E"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lastRenderedPageBreak/>
              <w:t>valstybės įmonės Registrų centro Lietuvos Respublikos Vyriausybės nustatyta tvarka išduoto dokumento, patvirtinančio jungtinius kompetentingų institucijų tvarkomus duomenis.</w:t>
            </w:r>
          </w:p>
          <w:p w14:paraId="11D8D475" w14:textId="77777777" w:rsidR="00202418" w:rsidRPr="00515BF8" w:rsidRDefault="00202418" w:rsidP="00987819">
            <w:pPr>
              <w:pStyle w:val="Betarp"/>
              <w:jc w:val="both"/>
              <w:rPr>
                <w:rFonts w:ascii="Tahoma" w:hAnsi="Tahoma" w:cs="Tahoma"/>
                <w:sz w:val="22"/>
                <w:szCs w:val="22"/>
                <w:lang w:eastAsia="en-US"/>
              </w:rPr>
            </w:pPr>
          </w:p>
          <w:p w14:paraId="465B35CA"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Iš ne Lietuvoje įsteigtų subjektų reikalaujama:</w:t>
            </w:r>
          </w:p>
          <w:p w14:paraId="342B6372"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atitinkamos užsienio šalies institucijos dokumento</w:t>
            </w:r>
            <w:r w:rsidRPr="00515BF8">
              <w:rPr>
                <w:rStyle w:val="Puslapioinaosnuoroda"/>
                <w:rFonts w:ascii="Tahoma" w:hAnsi="Tahoma" w:cs="Tahoma"/>
                <w:sz w:val="22"/>
                <w:szCs w:val="22"/>
              </w:rPr>
              <w:footnoteReference w:id="1"/>
            </w:r>
            <w:r w:rsidRPr="00515BF8">
              <w:rPr>
                <w:rFonts w:ascii="Tahoma" w:hAnsi="Tahoma" w:cs="Tahoma"/>
                <w:sz w:val="22"/>
                <w:szCs w:val="22"/>
              </w:rPr>
              <w:t>.</w:t>
            </w:r>
          </w:p>
          <w:p w14:paraId="7F92D6D0" w14:textId="77777777" w:rsidR="00202418" w:rsidRPr="00515BF8" w:rsidRDefault="00202418" w:rsidP="00987819">
            <w:pPr>
              <w:pStyle w:val="Betarp"/>
              <w:jc w:val="both"/>
              <w:rPr>
                <w:rFonts w:ascii="Tahoma" w:hAnsi="Tahoma" w:cs="Tahoma"/>
                <w:sz w:val="22"/>
                <w:szCs w:val="22"/>
              </w:rPr>
            </w:pPr>
          </w:p>
          <w:p w14:paraId="3F47F7ED" w14:textId="77777777" w:rsidR="00202418" w:rsidRPr="00515BF8" w:rsidRDefault="00202418" w:rsidP="00987819">
            <w:pPr>
              <w:pStyle w:val="Betarp"/>
              <w:jc w:val="both"/>
              <w:rPr>
                <w:rFonts w:ascii="Tahoma" w:hAnsi="Tahoma" w:cs="Tahoma"/>
                <w:color w:val="7030A0"/>
                <w:sz w:val="22"/>
                <w:szCs w:val="22"/>
              </w:rPr>
            </w:pPr>
            <w:r w:rsidRPr="00515BF8">
              <w:rPr>
                <w:rFonts w:ascii="Tahoma" w:hAnsi="Tahoma" w:cs="Tahoma"/>
                <w:sz w:val="22"/>
                <w:szCs w:val="22"/>
              </w:rPr>
              <w:t xml:space="preserve">Nurodyti dokumentai turi būti išduoti ne anksčiau kaip </w:t>
            </w:r>
            <w:r w:rsidRPr="00515BF8">
              <w:rPr>
                <w:rFonts w:ascii="Tahoma" w:hAnsi="Tahoma" w:cs="Tahoma"/>
                <w:b/>
                <w:sz w:val="22"/>
                <w:szCs w:val="22"/>
              </w:rPr>
              <w:t xml:space="preserve">180 dienų </w:t>
            </w:r>
            <w:r w:rsidRPr="00515BF8">
              <w:rPr>
                <w:rFonts w:ascii="Tahoma" w:hAnsi="Tahoma" w:cs="Tahoma"/>
                <w:sz w:val="22"/>
                <w:szCs w:val="22"/>
              </w:rPr>
              <w:t xml:space="preserve">iki </w:t>
            </w:r>
            <w:r w:rsidRPr="00515BF8">
              <w:rPr>
                <w:rFonts w:ascii="Tahoma" w:eastAsia="Times New Roman" w:hAnsi="Tahoma" w:cs="Tahoma"/>
                <w:i/>
                <w:iCs/>
                <w:sz w:val="22"/>
                <w:szCs w:val="22"/>
              </w:rPr>
              <w:t>tos dienos, kai tiekėjas perkančiosios organizacijos prašymu turės pateikti pašalinimo pagrindų nebuvimą patvirtinančius dok</w:t>
            </w:r>
            <w:r w:rsidRPr="00515BF8">
              <w:rPr>
                <w:rFonts w:ascii="Tahoma" w:eastAsia="Times New Roman" w:hAnsi="Tahoma" w:cs="Tahoma"/>
                <w:i/>
                <w:sz w:val="22"/>
                <w:szCs w:val="22"/>
              </w:rPr>
              <w:t>umentus</w:t>
            </w:r>
            <w:r w:rsidRPr="00515BF8">
              <w:rPr>
                <w:rFonts w:ascii="Tahoma" w:hAnsi="Tahoma" w:cs="Tahoma"/>
                <w:i/>
                <w:sz w:val="22"/>
                <w:szCs w:val="22"/>
              </w:rPr>
              <w:t>.</w:t>
            </w:r>
            <w:r w:rsidRPr="00515BF8">
              <w:rPr>
                <w:rFonts w:ascii="Tahoma" w:hAnsi="Tahoma" w:cs="Tahoma"/>
                <w:sz w:val="22"/>
                <w:szCs w:val="22"/>
              </w:rPr>
              <w:t xml:space="preserve"> </w:t>
            </w:r>
            <w:r w:rsidRPr="00515BF8">
              <w:rPr>
                <w:rFonts w:ascii="Tahoma" w:hAnsi="Tahoma" w:cs="Tahoma"/>
                <w:b/>
                <w:bCs/>
                <w:i/>
                <w:iCs/>
                <w:color w:val="000000" w:themeColor="text1"/>
                <w:sz w:val="22"/>
                <w:szCs w:val="22"/>
              </w:rPr>
              <w:t>Pavyzdys</w:t>
            </w:r>
            <w:r w:rsidRPr="00515BF8">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515BF8" w:rsidRDefault="00202418" w:rsidP="00987819">
            <w:pPr>
              <w:pStyle w:val="Betarp"/>
              <w:jc w:val="both"/>
              <w:rPr>
                <w:rFonts w:ascii="Tahoma" w:hAnsi="Tahoma" w:cs="Tahoma"/>
                <w:b/>
                <w:bCs/>
                <w:sz w:val="22"/>
                <w:szCs w:val="22"/>
              </w:rPr>
            </w:pPr>
          </w:p>
          <w:p w14:paraId="4418F91A" w14:textId="58078F81" w:rsidR="00202418" w:rsidRPr="00515BF8" w:rsidRDefault="00202418" w:rsidP="00987819">
            <w:pPr>
              <w:pStyle w:val="Betarp"/>
              <w:jc w:val="both"/>
              <w:rPr>
                <w:rFonts w:ascii="Tahoma" w:hAnsi="Tahoma" w:cs="Tahoma"/>
                <w:b/>
                <w:bCs/>
                <w:sz w:val="22"/>
                <w:szCs w:val="22"/>
              </w:rPr>
            </w:pPr>
            <w:r w:rsidRPr="00515BF8">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515BF8" w:rsidRDefault="00202418" w:rsidP="00987819">
            <w:pPr>
              <w:pStyle w:val="Betarp"/>
              <w:jc w:val="both"/>
              <w:rPr>
                <w:rFonts w:ascii="Tahoma" w:hAnsi="Tahoma" w:cs="Tahoma"/>
                <w:b/>
                <w:bCs/>
                <w:sz w:val="22"/>
                <w:szCs w:val="22"/>
              </w:rPr>
            </w:pPr>
          </w:p>
          <w:p w14:paraId="0D1922C1" w14:textId="67DC701B" w:rsidR="00CD5EDB" w:rsidRPr="00515BF8" w:rsidRDefault="00CD5EDB" w:rsidP="00987819">
            <w:pPr>
              <w:pStyle w:val="Betarp"/>
              <w:jc w:val="both"/>
              <w:rPr>
                <w:rFonts w:ascii="Tahoma" w:hAnsi="Tahoma" w:cs="Tahoma"/>
                <w:b/>
                <w:bCs/>
                <w:sz w:val="22"/>
                <w:szCs w:val="22"/>
              </w:rPr>
            </w:pPr>
          </w:p>
        </w:tc>
      </w:tr>
      <w:tr w:rsidR="00DC19B1" w:rsidRPr="00515BF8" w14:paraId="68794C47"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7C2F" w14:textId="62333922" w:rsidR="00DC19B1" w:rsidRPr="00515BF8" w:rsidRDefault="00DC19B1" w:rsidP="00DC19B1">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EE3A7" w14:textId="34E14FA7" w:rsidR="00DC19B1" w:rsidRPr="00515BF8" w:rsidRDefault="00DC19B1" w:rsidP="00DC19B1">
            <w:pPr>
              <w:pStyle w:val="Betarp"/>
              <w:jc w:val="both"/>
              <w:rPr>
                <w:rFonts w:ascii="Tahoma" w:hAnsi="Tahoma" w:cs="Tahoma"/>
                <w:sz w:val="22"/>
                <w:szCs w:val="22"/>
                <w:lang w:eastAsia="en-US"/>
              </w:rPr>
            </w:pPr>
            <w:r w:rsidRPr="00DC19B1">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77CC0" w14:textId="77777777" w:rsidR="00DC19B1" w:rsidRDefault="00DC19B1" w:rsidP="00DC19B1">
            <w:pPr>
              <w:pStyle w:val="Betarp"/>
              <w:jc w:val="both"/>
              <w:rPr>
                <w:rFonts w:ascii="Tahoma" w:hAnsi="Tahoma" w:cs="Tahoma"/>
                <w:b/>
                <w:bCs/>
                <w:sz w:val="22"/>
                <w:szCs w:val="22"/>
                <w:lang w:eastAsia="en-US"/>
              </w:rPr>
            </w:pPr>
            <w:r w:rsidRPr="00C63FF7">
              <w:rPr>
                <w:rFonts w:ascii="Tahoma" w:hAnsi="Tahoma" w:cs="Tahoma"/>
                <w:b/>
                <w:bCs/>
                <w:sz w:val="22"/>
                <w:szCs w:val="22"/>
                <w:lang w:eastAsia="en-US"/>
              </w:rPr>
              <w:t>VPĮ 46 straipsnio 2¹ dalis</w:t>
            </w:r>
          </w:p>
          <w:p w14:paraId="29791876" w14:textId="77777777" w:rsidR="00865F94" w:rsidRDefault="00865F94" w:rsidP="00DC19B1">
            <w:pPr>
              <w:pStyle w:val="Betarp"/>
              <w:jc w:val="both"/>
              <w:rPr>
                <w:rFonts w:ascii="Tahoma" w:hAnsi="Tahoma" w:cs="Tahoma"/>
                <w:b/>
                <w:bCs/>
                <w:sz w:val="22"/>
                <w:szCs w:val="22"/>
                <w:lang w:eastAsia="en-US"/>
              </w:rPr>
            </w:pPr>
          </w:p>
          <w:p w14:paraId="6D704991" w14:textId="085B594C" w:rsidR="00865F94" w:rsidRPr="00C63FF7" w:rsidRDefault="00865F94" w:rsidP="00DC19B1">
            <w:pPr>
              <w:pStyle w:val="Betarp"/>
              <w:jc w:val="both"/>
              <w:rPr>
                <w:rFonts w:ascii="Tahoma" w:hAnsi="Tahoma" w:cs="Tahoma"/>
                <w:b/>
                <w:bCs/>
                <w:sz w:val="22"/>
                <w:szCs w:val="22"/>
                <w:lang w:eastAsia="en-US"/>
              </w:rPr>
            </w:pPr>
            <w:r w:rsidRPr="00515BF8">
              <w:rPr>
                <w:rFonts w:ascii="Tahoma" w:eastAsia="Yu Mincho" w:hAnsi="Tahoma" w:cs="Tahoma"/>
                <w:sz w:val="22"/>
                <w:szCs w:val="22"/>
              </w:rPr>
              <w:t xml:space="preserve">EBVPD III dalies </w:t>
            </w:r>
            <w:r>
              <w:rPr>
                <w:rFonts w:ascii="Tahoma" w:eastAsia="Yu Mincho" w:hAnsi="Tahoma" w:cs="Tahoma"/>
                <w:sz w:val="22"/>
                <w:szCs w:val="22"/>
              </w:rPr>
              <w:t>D2</w:t>
            </w:r>
            <w:r w:rsidRPr="00515BF8">
              <w:rPr>
                <w:rFonts w:ascii="Tahoma" w:eastAsia="Yu Mincho" w:hAnsi="Tahoma" w:cs="Tahoma"/>
                <w:sz w:val="22"/>
                <w:szCs w:val="22"/>
              </w:rPr>
              <w:t xml:space="preserve">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33FF5" w14:textId="64BE6F80" w:rsidR="00DC19B1" w:rsidRPr="00515BF8" w:rsidRDefault="00DC19B1" w:rsidP="00DC19B1">
            <w:pPr>
              <w:pStyle w:val="Betarp"/>
              <w:jc w:val="both"/>
              <w:rPr>
                <w:rFonts w:ascii="Tahoma" w:hAnsi="Tahoma" w:cs="Tahoma"/>
                <w:sz w:val="22"/>
                <w:szCs w:val="22"/>
                <w:lang w:eastAsia="en-US"/>
              </w:rPr>
            </w:pPr>
            <w:r w:rsidRPr="00DC19B1">
              <w:rPr>
                <w:rFonts w:ascii="Tahoma" w:hAnsi="Tahoma" w:cs="Tahoma"/>
                <w:sz w:val="22"/>
                <w:szCs w:val="22"/>
                <w:lang w:eastAsia="en-US"/>
              </w:rPr>
              <w:t>Tiekėjas yra neatlikęs jam paskirtos baudžiamojo poveikio priemonės – uždraudimo juridiniam asmeniui dalyvauti viešuosiuose pirkimuose.</w:t>
            </w:r>
          </w:p>
        </w:tc>
      </w:tr>
      <w:tr w:rsidR="00202418" w:rsidRPr="00515BF8" w14:paraId="30A845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8ED610B" w:rsidR="00202418" w:rsidRPr="00515BF8" w:rsidRDefault="00202418" w:rsidP="00D62CF4">
            <w:pPr>
              <w:pStyle w:val="Betarp"/>
              <w:numPr>
                <w:ilvl w:val="1"/>
                <w:numId w:val="2"/>
              </w:numPr>
              <w:ind w:left="22" w:firstLine="0"/>
              <w:rPr>
                <w:rFonts w:ascii="Tahoma" w:hAnsi="Tahoma" w:cs="Tahoma"/>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sz w:val="22"/>
                <w:szCs w:val="22"/>
                <w:lang w:eastAsia="en-US"/>
              </w:rPr>
              <w:t xml:space="preserve">Tiekėjas yra nuteistas už įsipareigojimų, susijusių su mokesčių, įskaitant socialinio draudimo įmokas, mokėjimu, nevykdymą pagal šalies, kurioje </w:t>
            </w:r>
            <w:r w:rsidRPr="00515BF8">
              <w:rPr>
                <w:rFonts w:ascii="Tahoma" w:hAnsi="Tahoma" w:cs="Tahoma"/>
                <w:sz w:val="22"/>
                <w:szCs w:val="22"/>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515BF8" w:rsidRDefault="00202418" w:rsidP="00987819">
            <w:pPr>
              <w:pStyle w:val="Betarp"/>
              <w:jc w:val="both"/>
              <w:rPr>
                <w:rFonts w:ascii="Tahoma" w:hAnsi="Tahoma" w:cs="Tahoma"/>
                <w:b/>
                <w:bCs/>
                <w:sz w:val="22"/>
                <w:szCs w:val="22"/>
                <w:lang w:eastAsia="en-US"/>
              </w:rPr>
            </w:pPr>
          </w:p>
          <w:p w14:paraId="653BD07A"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Laikoma, kad tiekėjas nuteistas už aukščiau nurodytą nusikalstamą veiką, kai dėl:</w:t>
            </w:r>
          </w:p>
          <w:p w14:paraId="42B9CF3B"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 xml:space="preserve">2) tiekėjo, kuris yra juridinis asmuo, kita organizacija ar jos </w:t>
            </w:r>
            <w:r w:rsidR="00403AED" w:rsidRPr="00515BF8">
              <w:rPr>
                <w:rFonts w:ascii="Tahoma" w:hAnsi="Tahoma" w:cs="Tahoma"/>
                <w:bCs/>
                <w:sz w:val="22"/>
                <w:szCs w:val="22"/>
                <w:lang w:eastAsia="en-US"/>
              </w:rPr>
              <w:t xml:space="preserve">struktūrinis </w:t>
            </w:r>
            <w:r w:rsidRPr="00515BF8">
              <w:rPr>
                <w:rFonts w:ascii="Tahoma" w:hAnsi="Tahoma" w:cs="Tahoma"/>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515BF8" w:rsidRDefault="00202418" w:rsidP="00987819">
            <w:pPr>
              <w:pStyle w:val="Betarp"/>
              <w:jc w:val="both"/>
              <w:rPr>
                <w:rFonts w:ascii="Tahoma" w:hAnsi="Tahoma" w:cs="Tahoma"/>
                <w:b/>
                <w:bCs/>
                <w:sz w:val="22"/>
                <w:szCs w:val="22"/>
                <w:lang w:eastAsia="en-US"/>
              </w:rPr>
            </w:pPr>
          </w:p>
          <w:p w14:paraId="7A724D2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Tačiau ši nuostata netaikoma, jeigu:</w:t>
            </w:r>
          </w:p>
          <w:p w14:paraId="0E068C37"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2C3DD28E"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lastRenderedPageBreak/>
              <w:t>2) įsiskolinimo suma neviršija 50 Eur (penkiasdešimt eurų);</w:t>
            </w:r>
          </w:p>
          <w:p w14:paraId="5AC34A61"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lastRenderedPageBreak/>
              <w:t>VPĮ 46 straipsnio 3 dalis</w:t>
            </w:r>
          </w:p>
          <w:p w14:paraId="2F99F4AD" w14:textId="77777777" w:rsidR="00202418" w:rsidRPr="00515BF8" w:rsidRDefault="00202418" w:rsidP="00987819">
            <w:pPr>
              <w:pStyle w:val="Betarp"/>
              <w:jc w:val="both"/>
              <w:rPr>
                <w:rFonts w:ascii="Tahoma" w:eastAsia="Arial" w:hAnsi="Tahoma" w:cs="Tahoma"/>
                <w:sz w:val="22"/>
                <w:szCs w:val="22"/>
              </w:rPr>
            </w:pPr>
          </w:p>
          <w:p w14:paraId="404C534F"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Arial" w:hAnsi="Tahoma" w:cs="Tahoma"/>
                <w:sz w:val="22"/>
                <w:szCs w:val="22"/>
              </w:rPr>
              <w:lastRenderedPageBreak/>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lastRenderedPageBreak/>
              <w:t>1) Dėl įsipareigojimų, susijusių su mokesčių mokėjimu, įvykdymo i</w:t>
            </w:r>
            <w:r w:rsidRPr="00515BF8">
              <w:rPr>
                <w:rFonts w:ascii="Tahoma" w:hAnsi="Tahoma" w:cs="Tahoma"/>
                <w:sz w:val="22"/>
                <w:szCs w:val="22"/>
                <w:lang w:eastAsia="en-US"/>
              </w:rPr>
              <w:t xml:space="preserve">š Lietuvoje įsteigtų subjektų </w:t>
            </w:r>
            <w:r w:rsidRPr="00515BF8">
              <w:rPr>
                <w:rFonts w:ascii="Tahoma" w:hAnsi="Tahoma" w:cs="Tahoma"/>
                <w:sz w:val="22"/>
                <w:szCs w:val="22"/>
              </w:rPr>
              <w:t>prašoma:</w:t>
            </w:r>
          </w:p>
          <w:p w14:paraId="6017332C" w14:textId="77777777" w:rsidR="00202418" w:rsidRPr="00515BF8" w:rsidRDefault="00202418" w:rsidP="00987819">
            <w:pPr>
              <w:pStyle w:val="Betarp"/>
              <w:jc w:val="both"/>
              <w:rPr>
                <w:rFonts w:ascii="Tahoma" w:hAnsi="Tahoma" w:cs="Tahoma"/>
                <w:b/>
                <w:bCs/>
                <w:sz w:val="22"/>
                <w:szCs w:val="22"/>
              </w:rPr>
            </w:pPr>
          </w:p>
          <w:p w14:paraId="751311C6" w14:textId="77777777" w:rsidR="00202418" w:rsidRPr="00515BF8" w:rsidRDefault="00202418" w:rsidP="00202418">
            <w:pPr>
              <w:pStyle w:val="Betarp"/>
              <w:numPr>
                <w:ilvl w:val="0"/>
                <w:numId w:val="5"/>
              </w:numPr>
              <w:jc w:val="both"/>
              <w:rPr>
                <w:rFonts w:ascii="Tahoma" w:hAnsi="Tahoma" w:cs="Tahoma"/>
                <w:sz w:val="22"/>
                <w:szCs w:val="22"/>
              </w:rPr>
            </w:pPr>
            <w:r w:rsidRPr="00515BF8">
              <w:rPr>
                <w:rFonts w:ascii="Tahoma" w:hAnsi="Tahoma" w:cs="Tahoma"/>
                <w:sz w:val="22"/>
                <w:szCs w:val="22"/>
              </w:rPr>
              <w:lastRenderedPageBreak/>
              <w:t>išrašo iš teismo sprendimo (jei toks yra) arba Valstybinės mokesčių inspekcijos prie Lietuvos Respublikos finansų ministerijos išduoto dokumento,</w:t>
            </w:r>
          </w:p>
          <w:p w14:paraId="779DBD41" w14:textId="77777777" w:rsidR="00202418" w:rsidRPr="00515BF8" w:rsidRDefault="00202418" w:rsidP="00202418">
            <w:pPr>
              <w:pStyle w:val="Betarp"/>
              <w:numPr>
                <w:ilvl w:val="0"/>
                <w:numId w:val="4"/>
              </w:numPr>
              <w:jc w:val="both"/>
              <w:rPr>
                <w:rFonts w:ascii="Tahoma" w:hAnsi="Tahoma" w:cs="Tahoma"/>
                <w:sz w:val="22"/>
                <w:szCs w:val="22"/>
              </w:rPr>
            </w:pPr>
            <w:r w:rsidRPr="00515BF8">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79726F34" w14:textId="77777777" w:rsidR="00202418" w:rsidRPr="00515BF8" w:rsidRDefault="00202418" w:rsidP="00987819">
            <w:pPr>
              <w:pStyle w:val="Betarp"/>
              <w:jc w:val="both"/>
              <w:rPr>
                <w:rFonts w:ascii="Tahoma" w:hAnsi="Tahoma" w:cs="Tahoma"/>
                <w:sz w:val="22"/>
                <w:szCs w:val="22"/>
              </w:rPr>
            </w:pPr>
          </w:p>
          <w:p w14:paraId="36212330"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Iš ne Lietuvoje įsteigtų subjektų reikalaujama:</w:t>
            </w:r>
          </w:p>
          <w:p w14:paraId="304FC7AC"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atitinkamos užsienio šalies institucijos dokumento</w:t>
            </w:r>
            <w:r w:rsidRPr="00515BF8">
              <w:rPr>
                <w:rStyle w:val="Puslapioinaosnuoroda"/>
                <w:rFonts w:ascii="Tahoma" w:hAnsi="Tahoma" w:cs="Tahoma"/>
                <w:sz w:val="22"/>
                <w:szCs w:val="22"/>
              </w:rPr>
              <w:footnoteReference w:id="2"/>
            </w:r>
            <w:r w:rsidRPr="00515BF8">
              <w:rPr>
                <w:rFonts w:ascii="Tahoma" w:hAnsi="Tahoma" w:cs="Tahoma"/>
                <w:sz w:val="22"/>
                <w:szCs w:val="22"/>
              </w:rPr>
              <w:t>.</w:t>
            </w:r>
          </w:p>
          <w:p w14:paraId="7FABE626" w14:textId="77777777" w:rsidR="00202418" w:rsidRPr="00515BF8" w:rsidRDefault="00202418" w:rsidP="00987819">
            <w:pPr>
              <w:pStyle w:val="Betarp"/>
              <w:jc w:val="both"/>
              <w:rPr>
                <w:rFonts w:ascii="Tahoma" w:eastAsia="Yu Mincho" w:hAnsi="Tahoma" w:cs="Tahoma"/>
                <w:sz w:val="22"/>
                <w:szCs w:val="22"/>
              </w:rPr>
            </w:pPr>
          </w:p>
          <w:p w14:paraId="00A949C0" w14:textId="77777777" w:rsidR="00202418" w:rsidRPr="00515BF8" w:rsidRDefault="00202418" w:rsidP="00987819">
            <w:pPr>
              <w:pStyle w:val="Betarp"/>
              <w:jc w:val="both"/>
              <w:rPr>
                <w:rFonts w:ascii="Tahoma" w:hAnsi="Tahoma" w:cs="Tahoma"/>
                <w:i/>
                <w:iCs/>
                <w:color w:val="000000" w:themeColor="text1"/>
                <w:sz w:val="22"/>
                <w:szCs w:val="22"/>
              </w:rPr>
            </w:pPr>
            <w:r w:rsidRPr="00515BF8">
              <w:rPr>
                <w:rFonts w:ascii="Tahoma" w:hAnsi="Tahoma" w:cs="Tahoma"/>
                <w:sz w:val="22"/>
                <w:szCs w:val="22"/>
              </w:rPr>
              <w:t xml:space="preserve">Nurodyti dokumentai turi būti  išduoti ne anksčiau kaip </w:t>
            </w:r>
            <w:r w:rsidRPr="00515BF8">
              <w:rPr>
                <w:rFonts w:ascii="Tahoma" w:hAnsi="Tahoma" w:cs="Tahoma"/>
                <w:b/>
                <w:sz w:val="22"/>
                <w:szCs w:val="22"/>
              </w:rPr>
              <w:t>120 dienų</w:t>
            </w:r>
            <w:r w:rsidRPr="00515BF8">
              <w:rPr>
                <w:rFonts w:ascii="Tahoma" w:hAnsi="Tahoma" w:cs="Tahoma"/>
                <w:sz w:val="22"/>
                <w:szCs w:val="22"/>
              </w:rPr>
              <w:t xml:space="preserve"> iki </w:t>
            </w:r>
            <w:r w:rsidRPr="00515BF8">
              <w:rPr>
                <w:rFonts w:ascii="Tahoma" w:eastAsia="Times New Roman" w:hAnsi="Tahoma" w:cs="Tahoma"/>
                <w:i/>
                <w:iCs/>
                <w:sz w:val="22"/>
                <w:szCs w:val="22"/>
              </w:rPr>
              <w:t>tos dienos, kai tiekėjas perkančiosios organizacijos prašymu turės pateikti pašalinimo pagrindų nebuvimą patvirtinančius dok</w:t>
            </w:r>
            <w:r w:rsidRPr="00515BF8">
              <w:rPr>
                <w:rFonts w:ascii="Tahoma" w:eastAsia="Times New Roman" w:hAnsi="Tahoma" w:cs="Tahoma"/>
                <w:i/>
                <w:sz w:val="22"/>
                <w:szCs w:val="22"/>
              </w:rPr>
              <w:t>umentus</w:t>
            </w:r>
            <w:r w:rsidRPr="00515BF8">
              <w:rPr>
                <w:rFonts w:ascii="Tahoma" w:hAnsi="Tahoma" w:cs="Tahoma"/>
                <w:i/>
                <w:sz w:val="22"/>
                <w:szCs w:val="22"/>
              </w:rPr>
              <w:t>.</w:t>
            </w:r>
            <w:r w:rsidRPr="00515BF8">
              <w:rPr>
                <w:rFonts w:ascii="Tahoma" w:hAnsi="Tahoma" w:cs="Tahoma"/>
                <w:sz w:val="22"/>
                <w:szCs w:val="22"/>
              </w:rPr>
              <w:t xml:space="preserve"> </w:t>
            </w:r>
            <w:r w:rsidRPr="00515BF8">
              <w:rPr>
                <w:rFonts w:ascii="Tahoma" w:hAnsi="Tahoma" w:cs="Tahoma"/>
                <w:b/>
                <w:bCs/>
                <w:i/>
                <w:iCs/>
                <w:color w:val="000000" w:themeColor="text1"/>
                <w:sz w:val="22"/>
                <w:szCs w:val="22"/>
              </w:rPr>
              <w:t>Pavyzdys</w:t>
            </w:r>
            <w:r w:rsidRPr="00515BF8">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515BF8" w:rsidRDefault="00202418" w:rsidP="00987819">
            <w:pPr>
              <w:pStyle w:val="Betarp"/>
              <w:jc w:val="both"/>
              <w:rPr>
                <w:rFonts w:ascii="Tahoma" w:hAnsi="Tahoma" w:cs="Tahoma"/>
                <w:i/>
                <w:iCs/>
                <w:color w:val="7030A0"/>
                <w:sz w:val="22"/>
                <w:szCs w:val="22"/>
              </w:rPr>
            </w:pPr>
          </w:p>
          <w:p w14:paraId="1A3BEE1B"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515BF8" w:rsidRDefault="00202418" w:rsidP="00987819">
            <w:pPr>
              <w:pStyle w:val="Betarp"/>
              <w:jc w:val="both"/>
              <w:rPr>
                <w:rFonts w:ascii="Tahoma" w:hAnsi="Tahoma" w:cs="Tahoma"/>
                <w:b/>
                <w:bCs/>
                <w:sz w:val="22"/>
                <w:szCs w:val="22"/>
              </w:rPr>
            </w:pPr>
          </w:p>
          <w:p w14:paraId="5736B896"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Cs/>
                <w:sz w:val="22"/>
                <w:szCs w:val="22"/>
              </w:rPr>
              <w:t>2) Dėl įsipareigojimų, susijusių su socialinio draudimo įmokų mokėjimu, įvykdymo i</w:t>
            </w:r>
            <w:r w:rsidRPr="00515BF8">
              <w:rPr>
                <w:rFonts w:ascii="Tahoma" w:hAnsi="Tahoma" w:cs="Tahoma"/>
                <w:sz w:val="22"/>
                <w:szCs w:val="22"/>
                <w:lang w:eastAsia="en-US"/>
              </w:rPr>
              <w:t xml:space="preserve">š Lietuvoje įsteigtų subjektų </w:t>
            </w:r>
            <w:r w:rsidRPr="00515BF8">
              <w:rPr>
                <w:rFonts w:ascii="Tahoma" w:hAnsi="Tahoma" w:cs="Tahoma"/>
                <w:bCs/>
                <w:sz w:val="22"/>
                <w:szCs w:val="22"/>
              </w:rPr>
              <w:t>prašoma:</w:t>
            </w:r>
          </w:p>
          <w:p w14:paraId="69543339" w14:textId="77777777" w:rsidR="00202418" w:rsidRPr="00515BF8" w:rsidRDefault="00202418" w:rsidP="00987819">
            <w:pPr>
              <w:pStyle w:val="Betarp"/>
              <w:jc w:val="both"/>
              <w:rPr>
                <w:rFonts w:ascii="Tahoma" w:hAnsi="Tahoma" w:cs="Tahoma"/>
                <w:bCs/>
                <w:sz w:val="22"/>
                <w:szCs w:val="22"/>
              </w:rPr>
            </w:pPr>
            <w:r w:rsidRPr="00515BF8">
              <w:rPr>
                <w:rFonts w:ascii="Tahoma" w:hAnsi="Tahoma" w:cs="Tahoma"/>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15BF8">
                <w:rPr>
                  <w:rStyle w:val="Hipersaitas"/>
                  <w:rFonts w:ascii="Tahoma" w:hAnsi="Tahoma" w:cs="Tahoma"/>
                  <w:bCs/>
                  <w:sz w:val="22"/>
                  <w:szCs w:val="22"/>
                  <w:u w:val="single"/>
                </w:rPr>
                <w:t>http://draudejai.sodra.lt/draudeju_viesi_duomenys/</w:t>
              </w:r>
            </w:hyperlink>
            <w:r w:rsidRPr="00515BF8">
              <w:rPr>
                <w:rFonts w:ascii="Tahoma" w:hAnsi="Tahoma" w:cs="Tahoma"/>
                <w:bCs/>
                <w:sz w:val="22"/>
                <w:szCs w:val="22"/>
              </w:rPr>
              <w:t>.</w:t>
            </w:r>
          </w:p>
          <w:p w14:paraId="5E3DFEA7" w14:textId="77777777" w:rsidR="00202418" w:rsidRPr="00515BF8" w:rsidRDefault="00202418" w:rsidP="00987819">
            <w:pPr>
              <w:pStyle w:val="Betarp"/>
              <w:jc w:val="both"/>
              <w:rPr>
                <w:rFonts w:ascii="Tahoma" w:hAnsi="Tahoma" w:cs="Tahoma"/>
                <w:b/>
                <w:bCs/>
                <w:sz w:val="22"/>
                <w:szCs w:val="22"/>
              </w:rPr>
            </w:pPr>
          </w:p>
          <w:p w14:paraId="0B5F2A8F"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515BF8" w:rsidRDefault="00202418" w:rsidP="00987819">
            <w:pPr>
              <w:pStyle w:val="Betarp"/>
              <w:jc w:val="both"/>
              <w:rPr>
                <w:rFonts w:ascii="Tahoma" w:hAnsi="Tahoma" w:cs="Tahoma"/>
                <w:b/>
                <w:bCs/>
                <w:sz w:val="22"/>
                <w:szCs w:val="22"/>
              </w:rPr>
            </w:pPr>
          </w:p>
          <w:p w14:paraId="0AD0190B"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515BF8" w:rsidRDefault="00202418" w:rsidP="00987819">
            <w:pPr>
              <w:pStyle w:val="Betarp"/>
              <w:jc w:val="both"/>
              <w:rPr>
                <w:rFonts w:ascii="Tahoma" w:hAnsi="Tahoma" w:cs="Tahoma"/>
                <w:b/>
                <w:bCs/>
                <w:sz w:val="22"/>
                <w:szCs w:val="22"/>
              </w:rPr>
            </w:pPr>
          </w:p>
          <w:p w14:paraId="58AE7AC1"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Iš ne Lietuvoje įsteigtų subjektų reikalaujama:</w:t>
            </w:r>
          </w:p>
          <w:p w14:paraId="38A83061"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atitinkamos užsienio šalies kompetentingos institucijos dokumento</w:t>
            </w:r>
            <w:r w:rsidRPr="00515BF8">
              <w:rPr>
                <w:rStyle w:val="Puslapioinaosnuoroda"/>
                <w:rFonts w:ascii="Tahoma" w:hAnsi="Tahoma" w:cs="Tahoma"/>
                <w:sz w:val="22"/>
                <w:szCs w:val="22"/>
              </w:rPr>
              <w:footnoteReference w:id="3"/>
            </w:r>
            <w:r w:rsidRPr="00515BF8">
              <w:rPr>
                <w:rFonts w:ascii="Tahoma" w:hAnsi="Tahoma" w:cs="Tahoma"/>
                <w:sz w:val="22"/>
                <w:szCs w:val="22"/>
              </w:rPr>
              <w:t>.</w:t>
            </w:r>
          </w:p>
          <w:p w14:paraId="2754D327" w14:textId="77777777" w:rsidR="00202418" w:rsidRPr="00515BF8" w:rsidRDefault="00202418" w:rsidP="00987819">
            <w:pPr>
              <w:pStyle w:val="Betarp"/>
              <w:jc w:val="both"/>
              <w:rPr>
                <w:rFonts w:ascii="Tahoma" w:hAnsi="Tahoma" w:cs="Tahoma"/>
                <w:b/>
                <w:bCs/>
                <w:sz w:val="22"/>
                <w:szCs w:val="22"/>
              </w:rPr>
            </w:pPr>
          </w:p>
          <w:p w14:paraId="7C3557CE" w14:textId="77777777" w:rsidR="00202418" w:rsidRPr="00515BF8" w:rsidRDefault="00202418" w:rsidP="00987819">
            <w:pPr>
              <w:pStyle w:val="Betarp"/>
              <w:jc w:val="both"/>
              <w:rPr>
                <w:rFonts w:ascii="Tahoma" w:hAnsi="Tahoma" w:cs="Tahoma"/>
                <w:i/>
                <w:iCs/>
                <w:color w:val="7030A0"/>
                <w:sz w:val="22"/>
                <w:szCs w:val="22"/>
              </w:rPr>
            </w:pPr>
            <w:r w:rsidRPr="00515BF8">
              <w:rPr>
                <w:rFonts w:ascii="Tahoma" w:hAnsi="Tahoma" w:cs="Tahoma"/>
                <w:sz w:val="22"/>
                <w:szCs w:val="22"/>
              </w:rPr>
              <w:t xml:space="preserve">Nurodyti dokumentai turi būti  išduoti ne anksčiau kaip </w:t>
            </w:r>
            <w:r w:rsidRPr="00515BF8">
              <w:rPr>
                <w:rFonts w:ascii="Tahoma" w:hAnsi="Tahoma" w:cs="Tahoma"/>
                <w:b/>
                <w:sz w:val="22"/>
                <w:szCs w:val="22"/>
              </w:rPr>
              <w:t xml:space="preserve">120 dienų </w:t>
            </w:r>
            <w:r w:rsidRPr="00515BF8">
              <w:rPr>
                <w:rFonts w:ascii="Tahoma" w:hAnsi="Tahoma" w:cs="Tahoma"/>
                <w:sz w:val="22"/>
                <w:szCs w:val="22"/>
              </w:rPr>
              <w:t xml:space="preserve">iki </w:t>
            </w:r>
            <w:r w:rsidRPr="00515BF8">
              <w:rPr>
                <w:rFonts w:ascii="Tahoma" w:eastAsia="Times New Roman" w:hAnsi="Tahoma" w:cs="Tahoma"/>
                <w:i/>
                <w:iCs/>
                <w:sz w:val="22"/>
                <w:szCs w:val="22"/>
              </w:rPr>
              <w:t>tos dienos, kai tiekėjas perkančiosios organizacijos prašymu turės pateikti pašalinimo pagrindų nebuvimą patvirtinančius dok</w:t>
            </w:r>
            <w:r w:rsidRPr="00515BF8">
              <w:rPr>
                <w:rFonts w:ascii="Tahoma" w:eastAsia="Times New Roman" w:hAnsi="Tahoma" w:cs="Tahoma"/>
                <w:i/>
                <w:sz w:val="22"/>
                <w:szCs w:val="22"/>
              </w:rPr>
              <w:t>umentus</w:t>
            </w:r>
            <w:r w:rsidRPr="00515BF8">
              <w:rPr>
                <w:rFonts w:ascii="Tahoma" w:hAnsi="Tahoma" w:cs="Tahoma"/>
                <w:i/>
                <w:sz w:val="22"/>
                <w:szCs w:val="22"/>
              </w:rPr>
              <w:t>.</w:t>
            </w:r>
            <w:r w:rsidRPr="00515BF8">
              <w:rPr>
                <w:rFonts w:ascii="Tahoma" w:hAnsi="Tahoma" w:cs="Tahoma"/>
                <w:sz w:val="22"/>
                <w:szCs w:val="22"/>
              </w:rPr>
              <w:t xml:space="preserve"> </w:t>
            </w:r>
            <w:r w:rsidRPr="00515BF8">
              <w:rPr>
                <w:rFonts w:ascii="Tahoma" w:hAnsi="Tahoma" w:cs="Tahoma"/>
                <w:b/>
                <w:bCs/>
                <w:i/>
                <w:iCs/>
                <w:color w:val="000000" w:themeColor="text1"/>
                <w:sz w:val="22"/>
                <w:szCs w:val="22"/>
              </w:rPr>
              <w:t>Pavyzdys</w:t>
            </w:r>
            <w:r w:rsidRPr="00515BF8">
              <w:rPr>
                <w:rFonts w:ascii="Tahoma" w:hAnsi="Tahoma" w:cs="Tahom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515BF8" w:rsidRDefault="00202418" w:rsidP="00987819">
            <w:pPr>
              <w:pStyle w:val="Betarp"/>
              <w:jc w:val="both"/>
              <w:rPr>
                <w:rFonts w:ascii="Tahoma" w:hAnsi="Tahoma" w:cs="Tahoma"/>
                <w:b/>
                <w:bCs/>
                <w:sz w:val="22"/>
                <w:szCs w:val="22"/>
              </w:rPr>
            </w:pPr>
          </w:p>
          <w:p w14:paraId="11526305"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515BF8" w:rsidRDefault="00CD5EDB" w:rsidP="00987819">
            <w:pPr>
              <w:pStyle w:val="Betarp"/>
              <w:jc w:val="both"/>
              <w:rPr>
                <w:rFonts w:ascii="Tahoma" w:hAnsi="Tahoma" w:cs="Tahoma"/>
                <w:b/>
                <w:bCs/>
                <w:sz w:val="22"/>
                <w:szCs w:val="22"/>
              </w:rPr>
            </w:pPr>
          </w:p>
        </w:tc>
      </w:tr>
      <w:bookmarkEnd w:id="5"/>
      <w:tr w:rsidR="00202418" w:rsidRPr="00515BF8" w14:paraId="5197A69B"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CF10A49"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1 punktas</w:t>
            </w:r>
          </w:p>
          <w:p w14:paraId="3399CF9D" w14:textId="77777777" w:rsidR="00202418" w:rsidRPr="00515BF8" w:rsidRDefault="00202418" w:rsidP="00987819">
            <w:pPr>
              <w:pStyle w:val="Betarp"/>
              <w:jc w:val="both"/>
              <w:rPr>
                <w:rFonts w:ascii="Tahoma" w:eastAsia="Yu Mincho" w:hAnsi="Tahoma" w:cs="Tahoma"/>
                <w:sz w:val="22"/>
                <w:szCs w:val="22"/>
              </w:rPr>
            </w:pPr>
          </w:p>
          <w:p w14:paraId="2EBE923A"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76B5EE27" w14:textId="77777777" w:rsidR="00202418" w:rsidRPr="00515BF8" w:rsidRDefault="00202418" w:rsidP="00987819">
            <w:pPr>
              <w:pStyle w:val="Betarp"/>
              <w:jc w:val="both"/>
              <w:rPr>
                <w:rFonts w:ascii="Tahoma" w:hAnsi="Tahoma" w:cs="Tahoma"/>
                <w:bCs/>
                <w:iCs/>
                <w:sz w:val="22"/>
                <w:szCs w:val="22"/>
                <w:lang w:eastAsia="en-US"/>
              </w:rPr>
            </w:pPr>
          </w:p>
          <w:p w14:paraId="3C7E3A84"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3DC0890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112534C8"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 xml:space="preserve">Tiekėjas pirkimo metu pateko į interesų konflikto situaciją, kaip apibrėžta VPĮ 21 straipsnyje, ir atitinkamos padėties negalima ištaisyti. </w:t>
            </w:r>
          </w:p>
          <w:p w14:paraId="627432E0"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2 punktas</w:t>
            </w:r>
          </w:p>
          <w:p w14:paraId="47827C68" w14:textId="77777777" w:rsidR="00202418" w:rsidRPr="00515BF8" w:rsidRDefault="00202418" w:rsidP="00987819">
            <w:pPr>
              <w:pStyle w:val="Betarp"/>
              <w:jc w:val="both"/>
              <w:rPr>
                <w:rFonts w:ascii="Tahoma" w:eastAsia="Yu Mincho" w:hAnsi="Tahoma" w:cs="Tahoma"/>
                <w:sz w:val="22"/>
                <w:szCs w:val="22"/>
              </w:rPr>
            </w:pPr>
          </w:p>
          <w:p w14:paraId="73EB6BE2"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14DB22AD" w14:textId="77777777" w:rsidR="00202418" w:rsidRPr="00515BF8" w:rsidRDefault="00202418" w:rsidP="00987819">
            <w:pPr>
              <w:pStyle w:val="Betarp"/>
              <w:jc w:val="both"/>
              <w:rPr>
                <w:rFonts w:ascii="Tahoma" w:hAnsi="Tahoma" w:cs="Tahoma"/>
                <w:bCs/>
                <w:iCs/>
                <w:sz w:val="22"/>
                <w:szCs w:val="22"/>
                <w:lang w:eastAsia="en-US"/>
              </w:rPr>
            </w:pPr>
          </w:p>
          <w:p w14:paraId="35CE1320"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18553891"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7105E2F7"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3 punktas</w:t>
            </w:r>
          </w:p>
          <w:p w14:paraId="448429E0" w14:textId="77777777" w:rsidR="00202418" w:rsidRPr="00515BF8" w:rsidRDefault="00202418" w:rsidP="00987819">
            <w:pPr>
              <w:pStyle w:val="Betarp"/>
              <w:jc w:val="both"/>
              <w:rPr>
                <w:rFonts w:ascii="Tahoma" w:eastAsia="Yu Mincho" w:hAnsi="Tahoma" w:cs="Tahoma"/>
                <w:sz w:val="22"/>
                <w:szCs w:val="22"/>
              </w:rPr>
            </w:pPr>
          </w:p>
          <w:p w14:paraId="1D475D7B"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C13 punktas</w:t>
            </w:r>
            <w:r w:rsidRPr="00515BF8">
              <w:rPr>
                <w:rFonts w:ascii="Tahoma" w:eastAsia="Yu Mincho" w:hAnsi="Tahoma" w:cs="Tahoma"/>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23C359B5"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01E952D4"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8280A4E"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515BF8" w:rsidRDefault="00202418" w:rsidP="00987819">
            <w:pPr>
              <w:pStyle w:val="Betarp"/>
              <w:jc w:val="both"/>
              <w:rPr>
                <w:rFonts w:ascii="Tahoma" w:hAnsi="Tahoma" w:cs="Tahoma"/>
                <w:bCs/>
                <w:sz w:val="22"/>
                <w:szCs w:val="22"/>
              </w:rPr>
            </w:pPr>
            <w:r w:rsidRPr="00515BF8">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515BF8" w:rsidRDefault="00202418" w:rsidP="00987819">
            <w:pPr>
              <w:pStyle w:val="Betarp"/>
              <w:jc w:val="both"/>
              <w:rPr>
                <w:rFonts w:ascii="Tahoma" w:hAnsi="Tahoma" w:cs="Tahoma"/>
                <w:bCs/>
                <w:sz w:val="22"/>
                <w:szCs w:val="22"/>
              </w:rPr>
            </w:pPr>
            <w:r w:rsidRPr="00515BF8">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4 punktas</w:t>
            </w:r>
          </w:p>
          <w:p w14:paraId="772687AD" w14:textId="77777777" w:rsidR="00202418" w:rsidRPr="00515BF8" w:rsidRDefault="00202418" w:rsidP="00987819">
            <w:pPr>
              <w:pStyle w:val="Betarp"/>
              <w:jc w:val="both"/>
              <w:rPr>
                <w:rFonts w:ascii="Tahoma" w:eastAsia="Yu Mincho" w:hAnsi="Tahoma" w:cs="Tahoma"/>
                <w:sz w:val="22"/>
                <w:szCs w:val="22"/>
              </w:rPr>
            </w:pPr>
          </w:p>
          <w:p w14:paraId="1C2FF07C"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C15 punktas</w:t>
            </w:r>
            <w:r w:rsidRPr="00515BF8">
              <w:rPr>
                <w:rFonts w:ascii="Tahoma" w:eastAsia="Yu Mincho" w:hAnsi="Tahoma" w:cs="Tahoma"/>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3290E0DE" w14:textId="77777777" w:rsidR="00202418" w:rsidRPr="00515BF8" w:rsidRDefault="00202418" w:rsidP="00987819">
            <w:pPr>
              <w:pStyle w:val="Betarp"/>
              <w:jc w:val="both"/>
              <w:rPr>
                <w:rFonts w:ascii="Tahoma" w:hAnsi="Tahoma" w:cs="Tahoma"/>
                <w:bCs/>
                <w:iCs/>
                <w:sz w:val="22"/>
                <w:szCs w:val="22"/>
                <w:lang w:eastAsia="en-US"/>
              </w:rPr>
            </w:pPr>
          </w:p>
          <w:p w14:paraId="7B0F6B4D" w14:textId="77777777" w:rsidR="00202418" w:rsidRPr="00515BF8" w:rsidRDefault="00202418" w:rsidP="00987819">
            <w:pPr>
              <w:pStyle w:val="Betarp"/>
              <w:jc w:val="both"/>
              <w:rPr>
                <w:rFonts w:ascii="Tahoma" w:hAnsi="Tahoma" w:cs="Tahoma"/>
                <w:bCs/>
                <w:iCs/>
                <w:sz w:val="22"/>
                <w:szCs w:val="22"/>
                <w:lang w:eastAsia="en-US"/>
              </w:rPr>
            </w:pPr>
          </w:p>
          <w:p w14:paraId="19947431"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515BF8" w:rsidRDefault="00202418" w:rsidP="00987819">
            <w:pPr>
              <w:pStyle w:val="Betarp"/>
              <w:jc w:val="both"/>
              <w:rPr>
                <w:rFonts w:ascii="Tahoma" w:hAnsi="Tahoma" w:cs="Tahoma"/>
                <w:b/>
                <w:bCs/>
                <w:sz w:val="22"/>
                <w:szCs w:val="22"/>
              </w:rPr>
            </w:pPr>
          </w:p>
          <w:p w14:paraId="2908E7E0" w14:textId="77777777" w:rsidR="00202418" w:rsidRPr="00515BF8" w:rsidRDefault="00202418" w:rsidP="00987819">
            <w:pPr>
              <w:pStyle w:val="Betarp"/>
              <w:jc w:val="both"/>
              <w:rPr>
                <w:rFonts w:ascii="Tahoma" w:hAnsi="Tahoma" w:cs="Tahoma"/>
                <w:sz w:val="22"/>
                <w:szCs w:val="22"/>
                <w:u w:val="single"/>
              </w:rPr>
            </w:pPr>
            <w:hyperlink r:id="rId12">
              <w:r w:rsidRPr="00515BF8">
                <w:rPr>
                  <w:rStyle w:val="Hipersaitas"/>
                  <w:rFonts w:ascii="Tahoma" w:hAnsi="Tahoma" w:cs="Tahoma"/>
                  <w:sz w:val="22"/>
                  <w:szCs w:val="22"/>
                  <w:u w:val="single"/>
                </w:rPr>
                <w:t>https://vpt.lrv.lt/melaginga-informacija-pateikusiu-tiekeju-sarasas-3</w:t>
              </w:r>
            </w:hyperlink>
          </w:p>
          <w:p w14:paraId="55B45337" w14:textId="77777777" w:rsidR="00202418" w:rsidRPr="00515BF8" w:rsidRDefault="00202418" w:rsidP="00987819">
            <w:pPr>
              <w:pStyle w:val="Betarp"/>
              <w:jc w:val="both"/>
              <w:rPr>
                <w:rFonts w:ascii="Tahoma" w:hAnsi="Tahoma" w:cs="Tahoma"/>
                <w:b/>
                <w:bCs/>
                <w:sz w:val="22"/>
                <w:szCs w:val="22"/>
              </w:rPr>
            </w:pPr>
          </w:p>
        </w:tc>
      </w:tr>
      <w:tr w:rsidR="00202418" w:rsidRPr="00515BF8" w14:paraId="280945ED"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1D40E9B1"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w:t>
            </w:r>
            <w:r w:rsidRPr="00515BF8">
              <w:rPr>
                <w:rFonts w:ascii="Tahoma" w:hAnsi="Tahoma" w:cs="Tahoma"/>
                <w:sz w:val="22"/>
                <w:szCs w:val="22"/>
              </w:rPr>
              <w:lastRenderedPageBreak/>
              <w:t>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lastRenderedPageBreak/>
              <w:t>VPĮ 46 straipsnio 4 dalies 5 punktas</w:t>
            </w:r>
          </w:p>
          <w:p w14:paraId="687D0DD5" w14:textId="77777777" w:rsidR="00202418" w:rsidRPr="00515BF8" w:rsidRDefault="00202418" w:rsidP="00987819">
            <w:pPr>
              <w:pStyle w:val="Betarp"/>
              <w:jc w:val="both"/>
              <w:rPr>
                <w:rFonts w:ascii="Tahoma" w:eastAsia="Yu Mincho" w:hAnsi="Tahoma" w:cs="Tahoma"/>
                <w:sz w:val="22"/>
                <w:szCs w:val="22"/>
              </w:rPr>
            </w:pPr>
          </w:p>
          <w:p w14:paraId="208883C4"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lastRenderedPageBreak/>
              <w:t>EBVPD</w:t>
            </w:r>
            <w:r w:rsidRPr="00515BF8">
              <w:rPr>
                <w:rFonts w:ascii="Tahoma" w:eastAsia="Arial" w:hAnsi="Tahoma" w:cs="Tahoma"/>
                <w:sz w:val="22"/>
                <w:szCs w:val="22"/>
              </w:rPr>
              <w:t xml:space="preserve"> III dalies C15 punktas</w:t>
            </w:r>
          </w:p>
          <w:p w14:paraId="3033B272" w14:textId="77777777" w:rsidR="00202418" w:rsidRPr="00515BF8" w:rsidRDefault="00202418" w:rsidP="00987819">
            <w:pPr>
              <w:pStyle w:val="Betarp"/>
              <w:jc w:val="both"/>
              <w:rPr>
                <w:rFonts w:ascii="Tahoma" w:eastAsia="Yu Mincho" w:hAnsi="Tahoma" w:cs="Tahoma"/>
                <w:sz w:val="22"/>
                <w:szCs w:val="22"/>
                <w:lang w:eastAsia="en-US"/>
              </w:rPr>
            </w:pPr>
          </w:p>
          <w:p w14:paraId="4A519AC0" w14:textId="77777777" w:rsidR="00202418" w:rsidRPr="00515BF8" w:rsidRDefault="00202418" w:rsidP="00987819">
            <w:pPr>
              <w:pStyle w:val="Betarp"/>
              <w:jc w:val="both"/>
              <w:rPr>
                <w:rFonts w:ascii="Tahoma" w:eastAsia="Yu Mincho" w:hAnsi="Tahoma" w:cs="Tahoma"/>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lastRenderedPageBreak/>
              <w:t>Iš Lietuvoje įsteigtų subjektų įrodančių dokumentų nereikalaujama. Užtenka pateikto EBVPD.</w:t>
            </w:r>
          </w:p>
          <w:p w14:paraId="280A23B9"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53ACAF9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54DF7002"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515BF8" w:rsidRDefault="00202418" w:rsidP="00987819">
            <w:pPr>
              <w:spacing w:line="240" w:lineRule="auto"/>
              <w:jc w:val="both"/>
              <w:rPr>
                <w:rFonts w:cs="Tahoma"/>
              </w:rPr>
            </w:pPr>
            <w:r w:rsidRPr="00515BF8">
              <w:rPr>
                <w:rFonts w:cs="Tahom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515BF8" w:rsidRDefault="00202418" w:rsidP="00987819">
            <w:pPr>
              <w:spacing w:line="240" w:lineRule="auto"/>
              <w:jc w:val="both"/>
              <w:rPr>
                <w:rFonts w:cs="Tahoma"/>
              </w:rPr>
            </w:pPr>
            <w:r w:rsidRPr="00515BF8">
              <w:rPr>
                <w:rFonts w:cs="Tahoma"/>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sidRPr="00515BF8">
              <w:rPr>
                <w:rFonts w:cs="Tahoma"/>
              </w:rPr>
              <w:lastRenderedPageBreak/>
              <w:t>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lastRenderedPageBreak/>
              <w:t>VPĮ 46 straipsnio 4 dalies 6 punktas</w:t>
            </w:r>
          </w:p>
          <w:p w14:paraId="1285F243" w14:textId="77777777" w:rsidR="00202418" w:rsidRPr="00515BF8" w:rsidRDefault="00202418" w:rsidP="00987819">
            <w:pPr>
              <w:pStyle w:val="Betarp"/>
              <w:jc w:val="both"/>
              <w:rPr>
                <w:rFonts w:ascii="Tahoma" w:eastAsia="Yu Mincho" w:hAnsi="Tahoma" w:cs="Tahoma"/>
                <w:sz w:val="22"/>
                <w:szCs w:val="22"/>
              </w:rPr>
            </w:pPr>
          </w:p>
          <w:p w14:paraId="37ABBAEC"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t>EBVPD</w:t>
            </w:r>
            <w:r w:rsidRPr="00515BF8">
              <w:rPr>
                <w:rFonts w:ascii="Tahoma" w:eastAsia="Arial" w:hAnsi="Tahoma" w:cs="Tahoma"/>
                <w:sz w:val="22"/>
                <w:szCs w:val="22"/>
              </w:rPr>
              <w:t xml:space="preserve"> III dalies C14 punktas</w:t>
            </w:r>
          </w:p>
          <w:p w14:paraId="522ECD9E" w14:textId="77777777" w:rsidR="00202418" w:rsidRPr="00515BF8" w:rsidRDefault="00202418" w:rsidP="00987819">
            <w:pPr>
              <w:pStyle w:val="Betarp"/>
              <w:jc w:val="both"/>
              <w:rPr>
                <w:rFonts w:ascii="Tahoma" w:eastAsia="Yu Mincho" w:hAnsi="Tahoma" w:cs="Tahoma"/>
                <w:sz w:val="22"/>
                <w:szCs w:val="22"/>
                <w:lang w:eastAsia="en-US"/>
              </w:rPr>
            </w:pPr>
          </w:p>
          <w:p w14:paraId="68931717" w14:textId="77777777" w:rsidR="00202418" w:rsidRPr="00515BF8" w:rsidRDefault="00202418" w:rsidP="00987819">
            <w:pPr>
              <w:pStyle w:val="Betarp"/>
              <w:jc w:val="both"/>
              <w:rPr>
                <w:rFonts w:ascii="Tahoma" w:eastAsia="Yu Mincho" w:hAnsi="Tahoma" w:cs="Tahoma"/>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38D3EE6C" w14:textId="77777777" w:rsidR="00202418" w:rsidRPr="00515BF8" w:rsidRDefault="00202418" w:rsidP="00987819">
            <w:pPr>
              <w:pStyle w:val="Betarp"/>
              <w:jc w:val="both"/>
              <w:rPr>
                <w:rFonts w:ascii="Tahoma" w:hAnsi="Tahoma" w:cs="Tahoma"/>
                <w:bCs/>
                <w:iCs/>
                <w:sz w:val="22"/>
                <w:szCs w:val="22"/>
                <w:lang w:eastAsia="en-US"/>
              </w:rPr>
            </w:pPr>
          </w:p>
          <w:p w14:paraId="356E72C9"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515BF8" w:rsidRDefault="00202418" w:rsidP="00987819">
            <w:pPr>
              <w:pStyle w:val="Betarp"/>
              <w:jc w:val="both"/>
              <w:rPr>
                <w:rFonts w:ascii="Tahoma" w:hAnsi="Tahoma" w:cs="Tahoma"/>
                <w:sz w:val="22"/>
                <w:szCs w:val="22"/>
              </w:rPr>
            </w:pPr>
          </w:p>
          <w:p w14:paraId="667883B9" w14:textId="77777777" w:rsidR="00202418" w:rsidRPr="00515BF8" w:rsidRDefault="00202418" w:rsidP="00987819">
            <w:pPr>
              <w:pStyle w:val="Betarp"/>
              <w:jc w:val="both"/>
              <w:rPr>
                <w:rStyle w:val="Hipersaitas"/>
                <w:rFonts w:ascii="Tahoma" w:hAnsi="Tahoma" w:cs="Tahoma"/>
                <w:sz w:val="22"/>
                <w:szCs w:val="22"/>
              </w:rPr>
            </w:pPr>
            <w:hyperlink r:id="rId13" w:history="1">
              <w:r w:rsidRPr="00515BF8">
                <w:rPr>
                  <w:rStyle w:val="Hipersaitas"/>
                  <w:rFonts w:ascii="Tahoma" w:hAnsi="Tahoma" w:cs="Tahoma"/>
                  <w:sz w:val="22"/>
                  <w:szCs w:val="22"/>
                </w:rPr>
                <w:t>https://vpt.lrv.lt/lt/pasalinimo-pagrindai-1/nepatikimi-tiekejai-1</w:t>
              </w:r>
            </w:hyperlink>
          </w:p>
          <w:p w14:paraId="38622DB8" w14:textId="77777777" w:rsidR="00202418" w:rsidRPr="00515BF8" w:rsidRDefault="00202418" w:rsidP="00987819">
            <w:pPr>
              <w:pStyle w:val="Betarp"/>
              <w:jc w:val="both"/>
              <w:rPr>
                <w:rFonts w:ascii="Tahoma" w:hAnsi="Tahoma" w:cs="Tahoma"/>
                <w:sz w:val="22"/>
                <w:szCs w:val="22"/>
              </w:rPr>
            </w:pPr>
          </w:p>
          <w:p w14:paraId="2980B9B2" w14:textId="77777777" w:rsidR="00202418" w:rsidRPr="00515BF8" w:rsidRDefault="00202418" w:rsidP="00987819">
            <w:pPr>
              <w:pStyle w:val="Betarp"/>
              <w:jc w:val="both"/>
              <w:rPr>
                <w:rFonts w:ascii="Tahoma" w:hAnsi="Tahoma" w:cs="Tahoma"/>
                <w:sz w:val="22"/>
                <w:szCs w:val="22"/>
              </w:rPr>
            </w:pPr>
            <w:hyperlink r:id="rId14" w:history="1">
              <w:r w:rsidRPr="00515BF8">
                <w:rPr>
                  <w:rStyle w:val="Hipersaitas"/>
                  <w:rFonts w:ascii="Tahoma" w:hAnsi="Tahoma" w:cs="Tahoma"/>
                  <w:sz w:val="22"/>
                  <w:szCs w:val="22"/>
                </w:rPr>
                <w:t>https://vpt.lrv.lt/lt/pasalinimo-pagrindai-1/nepatikimu-koncesininku-sarasas-1/nepatikimu-koncesininku-sarasas</w:t>
              </w:r>
            </w:hyperlink>
          </w:p>
          <w:p w14:paraId="4A60B0F0" w14:textId="77777777" w:rsidR="00202418" w:rsidRPr="00515BF8" w:rsidRDefault="00202418" w:rsidP="00987819">
            <w:pPr>
              <w:pStyle w:val="Betarp"/>
              <w:jc w:val="both"/>
              <w:rPr>
                <w:rFonts w:ascii="Tahoma" w:hAnsi="Tahoma" w:cs="Tahoma"/>
                <w:bCs/>
                <w:sz w:val="22"/>
                <w:szCs w:val="22"/>
              </w:rPr>
            </w:pPr>
          </w:p>
          <w:p w14:paraId="7A70C7C4" w14:textId="77777777" w:rsidR="00202418" w:rsidRPr="00515BF8" w:rsidRDefault="00202418" w:rsidP="00987819">
            <w:pPr>
              <w:pStyle w:val="Betarp"/>
              <w:jc w:val="both"/>
              <w:rPr>
                <w:rFonts w:ascii="Tahoma" w:hAnsi="Tahoma" w:cs="Tahoma"/>
                <w:b/>
                <w:bCs/>
                <w:sz w:val="22"/>
                <w:szCs w:val="22"/>
              </w:rPr>
            </w:pPr>
          </w:p>
        </w:tc>
      </w:tr>
      <w:tr w:rsidR="00202418" w:rsidRPr="00515BF8" w14:paraId="59DD1A2E"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7DA4E20B" w:rsidR="00202418" w:rsidRPr="00515BF8" w:rsidRDefault="00202418" w:rsidP="00D62CF4">
            <w:pPr>
              <w:pStyle w:val="Betarp"/>
              <w:numPr>
                <w:ilvl w:val="1"/>
                <w:numId w:val="2"/>
              </w:numPr>
              <w:ind w:left="22" w:firstLine="0"/>
              <w:rPr>
                <w:rFonts w:ascii="Tahoma" w:hAnsi="Tahoma" w:cs="Tahoma"/>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Tiekėjas yra padaręs rimtą profesinį pažeidimą, dėl kurio perkančioji organizacija abejoja tiekėjo sąžiningumu, kai jis</w:t>
            </w:r>
            <w:bookmarkStart w:id="6" w:name="part_030e6c6c64ba4f96a23474e439d1b80c"/>
            <w:bookmarkEnd w:id="6"/>
            <w:r w:rsidRPr="00515BF8">
              <w:rPr>
                <w:rFonts w:ascii="Tahoma" w:hAnsi="Tahoma" w:cs="Tahoma"/>
                <w:sz w:val="22"/>
                <w:szCs w:val="22"/>
              </w:rPr>
              <w:t xml:space="preserve"> yra padaręs finansinės atskaitomybės ir audito teisės aktų pažeidimą ir nuo jo padarymo dienos praėjo mažiau kaip vieni metai.</w:t>
            </w:r>
          </w:p>
          <w:p w14:paraId="14F76DA0" w14:textId="77777777" w:rsidR="00202418" w:rsidRPr="00515BF8" w:rsidRDefault="00202418" w:rsidP="00987819">
            <w:pPr>
              <w:spacing w:line="240" w:lineRule="auto"/>
              <w:jc w:val="both"/>
              <w:rPr>
                <w:rFonts w:cs="Tahoma"/>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7 punkto a papunktis</w:t>
            </w:r>
          </w:p>
          <w:p w14:paraId="5F9A1FD4" w14:textId="77777777" w:rsidR="00202418" w:rsidRPr="00515BF8" w:rsidRDefault="00202418" w:rsidP="00987819">
            <w:pPr>
              <w:pStyle w:val="Betarp"/>
              <w:jc w:val="both"/>
              <w:rPr>
                <w:rFonts w:ascii="Tahoma" w:eastAsia="Yu Mincho" w:hAnsi="Tahoma" w:cs="Tahoma"/>
                <w:sz w:val="22"/>
                <w:szCs w:val="22"/>
              </w:rPr>
            </w:pPr>
          </w:p>
          <w:p w14:paraId="36C3F723"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 xml:space="preserve">Iš Lietuvoje įsteigtų subjektų įrodančių dokumentų nereikalaujama. Užtenka pateikto EBVPD. </w:t>
            </w:r>
            <w:r w:rsidRPr="00515BF8">
              <w:rPr>
                <w:rFonts w:ascii="Tahoma" w:hAnsi="Tahoma" w:cs="Tahoma"/>
                <w:sz w:val="22"/>
                <w:szCs w:val="22"/>
              </w:rPr>
              <w:t>Priimant sprendimus dėl tiekėjo pašalinimo iš pirkimo procedūros šiame punkte nurodytu pašalinimo pagrindu, be kita ko, atsižvelgiama į</w:t>
            </w:r>
            <w:r w:rsidRPr="00515BF8">
              <w:rPr>
                <w:rFonts w:ascii="Tahoma" w:hAnsi="Tahoma" w:cs="Tahoma"/>
                <w:b/>
                <w:bCs/>
                <w:sz w:val="22"/>
                <w:szCs w:val="22"/>
              </w:rPr>
              <w:t xml:space="preserve"> </w:t>
            </w:r>
            <w:r w:rsidRPr="00515BF8">
              <w:rPr>
                <w:rFonts w:ascii="Tahoma" w:hAnsi="Tahoma" w:cs="Tahoma"/>
                <w:sz w:val="22"/>
                <w:szCs w:val="22"/>
              </w:rPr>
              <w:t xml:space="preserve">nacionalinėje duomenų bazėje adresu: </w:t>
            </w:r>
            <w:hyperlink r:id="rId15" w:history="1">
              <w:r w:rsidRPr="00515BF8">
                <w:rPr>
                  <w:rStyle w:val="Hipersaitas"/>
                  <w:rFonts w:ascii="Tahoma" w:hAnsi="Tahoma" w:cs="Tahoma"/>
                  <w:sz w:val="22"/>
                  <w:szCs w:val="22"/>
                  <w:u w:val="single"/>
                </w:rPr>
                <w:t>https://www.registrucentras.lt/jar/p/index.php</w:t>
              </w:r>
            </w:hyperlink>
          </w:p>
          <w:p w14:paraId="12E209C6"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paskelbtą informaciją, taip pat į šiame informaciniame pranešime pateiktą informaciją:</w:t>
            </w:r>
          </w:p>
          <w:p w14:paraId="049DB678" w14:textId="77777777" w:rsidR="00202418" w:rsidRPr="00515BF8" w:rsidRDefault="00202418" w:rsidP="00987819">
            <w:pPr>
              <w:pStyle w:val="Betarp"/>
              <w:jc w:val="both"/>
              <w:rPr>
                <w:rFonts w:ascii="Tahoma" w:hAnsi="Tahoma" w:cs="Tahoma"/>
                <w:sz w:val="22"/>
                <w:szCs w:val="22"/>
                <w:lang w:eastAsia="en-US"/>
              </w:rPr>
            </w:pPr>
            <w:hyperlink r:id="rId16" w:history="1">
              <w:r w:rsidRPr="00515BF8">
                <w:rPr>
                  <w:rStyle w:val="Hipersaitas"/>
                  <w:rFonts w:ascii="Tahoma" w:hAnsi="Tahoma" w:cs="Tahoma"/>
                  <w:sz w:val="22"/>
                  <w:szCs w:val="22"/>
                </w:rPr>
                <w:t>https://vpt.lrv.lt/lt/naujienos/finansiniu-ataskaitu-nepateikimas-gali-tapti-kliutimi-dalyvauti-viesuosiuose-pirkimuose</w:t>
              </w:r>
            </w:hyperlink>
          </w:p>
          <w:p w14:paraId="316DBC49" w14:textId="77777777" w:rsidR="00202418" w:rsidRPr="00515BF8" w:rsidRDefault="00202418" w:rsidP="00987819">
            <w:pPr>
              <w:pStyle w:val="Betarp"/>
              <w:jc w:val="both"/>
              <w:rPr>
                <w:rFonts w:ascii="Tahoma" w:hAnsi="Tahoma" w:cs="Tahoma"/>
                <w:b/>
                <w:bCs/>
                <w:iCs/>
                <w:sz w:val="22"/>
                <w:szCs w:val="22"/>
              </w:rPr>
            </w:pPr>
          </w:p>
        </w:tc>
      </w:tr>
      <w:tr w:rsidR="00202418" w:rsidRPr="00515BF8" w14:paraId="30169BD8"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10E9B860" w:rsidR="00202418" w:rsidRPr="00515BF8" w:rsidRDefault="00202418" w:rsidP="00D62CF4">
            <w:pPr>
              <w:pStyle w:val="Betarp"/>
              <w:numPr>
                <w:ilvl w:val="1"/>
                <w:numId w:val="2"/>
              </w:numPr>
              <w:ind w:left="22" w:firstLine="0"/>
              <w:rPr>
                <w:rFonts w:ascii="Tahoma" w:hAnsi="Tahoma" w:cs="Tahoma"/>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 xml:space="preserve">Tiekėjas yra padaręs rimtą profesinį pažeidimą, dėl kurio perkančioji organizacija abejoja tiekėjo sąžiningumu, </w:t>
            </w:r>
            <w:r w:rsidRPr="00515BF8">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515BF8">
              <w:rPr>
                <w:rFonts w:ascii="Tahoma" w:eastAsia="Times New Roman" w:hAnsi="Tahoma" w:cs="Tahoma"/>
                <w:sz w:val="22"/>
                <w:szCs w:val="22"/>
                <w:vertAlign w:val="superscript"/>
              </w:rPr>
              <w:t>1</w:t>
            </w:r>
            <w:r w:rsidRPr="00515BF8">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7 punkto b papunktis</w:t>
            </w:r>
          </w:p>
          <w:p w14:paraId="5D5D7BA0" w14:textId="77777777" w:rsidR="00202418" w:rsidRPr="00515BF8" w:rsidRDefault="00202418" w:rsidP="00987819">
            <w:pPr>
              <w:pStyle w:val="Betarp"/>
              <w:jc w:val="both"/>
              <w:rPr>
                <w:rFonts w:ascii="Tahoma" w:eastAsia="Yu Mincho" w:hAnsi="Tahoma" w:cs="Tahoma"/>
                <w:sz w:val="22"/>
                <w:szCs w:val="22"/>
              </w:rPr>
            </w:pPr>
          </w:p>
          <w:p w14:paraId="665C8C67"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5118DA08" w14:textId="77777777" w:rsidR="00202418" w:rsidRPr="00515BF8" w:rsidRDefault="00202418" w:rsidP="00987819">
            <w:pPr>
              <w:pStyle w:val="Betarp"/>
              <w:jc w:val="both"/>
              <w:rPr>
                <w:rFonts w:ascii="Tahoma" w:hAnsi="Tahoma" w:cs="Tahoma"/>
                <w:b/>
                <w:bCs/>
                <w:iCs/>
                <w:sz w:val="22"/>
                <w:szCs w:val="22"/>
                <w:lang w:eastAsia="en-US"/>
              </w:rPr>
            </w:pPr>
          </w:p>
          <w:p w14:paraId="41713BF9"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Priimant sprendimus dėl tiekėjo pašalinimo iš pirkimo procedūros šiame punkte nurodytu pašalinimo pagrindu, be kita ko, atsižvelgiama į</w:t>
            </w:r>
            <w:r w:rsidRPr="00515BF8">
              <w:rPr>
                <w:rFonts w:ascii="Tahoma" w:hAnsi="Tahoma" w:cs="Tahoma"/>
                <w:b/>
                <w:bCs/>
                <w:sz w:val="22"/>
                <w:szCs w:val="22"/>
              </w:rPr>
              <w:t xml:space="preserve"> </w:t>
            </w:r>
            <w:r w:rsidRPr="00515BF8">
              <w:rPr>
                <w:rFonts w:ascii="Tahoma" w:hAnsi="Tahoma" w:cs="Tahoma"/>
                <w:sz w:val="22"/>
                <w:szCs w:val="22"/>
              </w:rPr>
              <w:t xml:space="preserve">nacionalinėje duomenų bazėje adresu </w:t>
            </w:r>
            <w:hyperlink r:id="rId17">
              <w:r w:rsidRPr="00515BF8">
                <w:rPr>
                  <w:rStyle w:val="Hipersaitas"/>
                  <w:rFonts w:ascii="Tahoma" w:hAnsi="Tahoma" w:cs="Tahoma"/>
                  <w:sz w:val="22"/>
                  <w:szCs w:val="22"/>
                  <w:u w:val="single"/>
                </w:rPr>
                <w:t>https://www.vmi.lt/evmi/mokesciu-moketoju-informacija</w:t>
              </w:r>
            </w:hyperlink>
            <w:r w:rsidRPr="00515BF8">
              <w:rPr>
                <w:rFonts w:ascii="Tahoma" w:hAnsi="Tahoma" w:cs="Tahoma"/>
                <w:sz w:val="22"/>
                <w:szCs w:val="22"/>
              </w:rPr>
              <w:t xml:space="preserve"> skelbiamą informaciją.</w:t>
            </w:r>
          </w:p>
        </w:tc>
      </w:tr>
      <w:tr w:rsidR="00202418" w:rsidRPr="00515BF8" w14:paraId="626CCE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7BF44D9E" w:rsidR="00202418" w:rsidRPr="00515BF8" w:rsidRDefault="00202418" w:rsidP="00D62CF4">
            <w:pPr>
              <w:pStyle w:val="Betarp"/>
              <w:numPr>
                <w:ilvl w:val="1"/>
                <w:numId w:val="2"/>
              </w:numPr>
              <w:ind w:left="22" w:firstLine="0"/>
              <w:rPr>
                <w:rFonts w:ascii="Tahoma" w:hAnsi="Tahoma" w:cs="Tahoma"/>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Tiekėjas yra padaręs rimtą profesinį pažeidimą, dėl kurio perkančioji organizacija abejoja tiekėjo sąžiningumu,</w:t>
            </w:r>
            <w:r w:rsidRPr="00515BF8">
              <w:rPr>
                <w:rFonts w:ascii="Tahoma" w:eastAsia="Times New Roman" w:hAnsi="Tahoma" w:cs="Tahoma"/>
                <w:sz w:val="22"/>
                <w:szCs w:val="22"/>
              </w:rPr>
              <w:t xml:space="preserve"> kai jis </w:t>
            </w:r>
            <w:r w:rsidRPr="00515BF8">
              <w:rPr>
                <w:rFonts w:ascii="Tahoma" w:hAnsi="Tahoma" w:cs="Tahom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7 punkto c papunktis</w:t>
            </w:r>
          </w:p>
          <w:p w14:paraId="4B548429" w14:textId="77777777" w:rsidR="00202418" w:rsidRPr="00515BF8" w:rsidRDefault="00202418" w:rsidP="00987819">
            <w:pPr>
              <w:pStyle w:val="Betarp"/>
              <w:jc w:val="both"/>
              <w:rPr>
                <w:rFonts w:ascii="Tahoma" w:eastAsia="Yu Mincho" w:hAnsi="Tahoma" w:cs="Tahoma"/>
                <w:sz w:val="22"/>
                <w:szCs w:val="22"/>
              </w:rPr>
            </w:pPr>
          </w:p>
          <w:p w14:paraId="045EFD14"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15CF0366" w14:textId="77777777" w:rsidR="00202418" w:rsidRPr="00515BF8" w:rsidRDefault="00202418" w:rsidP="00987819">
            <w:pPr>
              <w:pStyle w:val="Betarp"/>
              <w:jc w:val="both"/>
              <w:rPr>
                <w:rFonts w:ascii="Tahoma" w:hAnsi="Tahoma" w:cs="Tahoma"/>
                <w:bCs/>
                <w:iCs/>
                <w:sz w:val="22"/>
                <w:szCs w:val="22"/>
                <w:lang w:eastAsia="en-US"/>
              </w:rPr>
            </w:pPr>
          </w:p>
          <w:p w14:paraId="41C21541" w14:textId="77777777" w:rsidR="00202418" w:rsidRPr="00515BF8" w:rsidRDefault="00202418" w:rsidP="00987819">
            <w:pPr>
              <w:rPr>
                <w:rFonts w:cs="Tahoma"/>
                <w:b/>
                <w:bCs/>
              </w:rPr>
            </w:pPr>
            <w:r w:rsidRPr="00515BF8">
              <w:rPr>
                <w:rFonts w:cs="Tahoma"/>
                <w:b/>
                <w:bCs/>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515BF8" w:rsidRDefault="00202418" w:rsidP="00987819">
            <w:pPr>
              <w:rPr>
                <w:rFonts w:cs="Tahoma"/>
                <w:bCs/>
                <w:iCs/>
              </w:rPr>
            </w:pPr>
            <w:hyperlink r:id="rId18" w:history="1">
              <w:r w:rsidRPr="00515BF8">
                <w:rPr>
                  <w:rStyle w:val="Hipersaitas"/>
                  <w:rFonts w:cs="Tahoma"/>
                  <w:u w:val="single"/>
                </w:rPr>
                <w:t>https://kt.gov.lt/lt/atviri-duomenys/diskvalifikavimas-is-viesuju-pirkimu</w:t>
              </w:r>
            </w:hyperlink>
            <w:r w:rsidRPr="00515BF8">
              <w:rPr>
                <w:rFonts w:cs="Tahoma"/>
              </w:rPr>
              <w:t xml:space="preserve"> skelbiamą informaciją. </w:t>
            </w:r>
          </w:p>
        </w:tc>
      </w:tr>
    </w:tbl>
    <w:p w14:paraId="032D11ED" w14:textId="77777777" w:rsidR="002A7375" w:rsidRPr="00515BF8" w:rsidRDefault="00202418" w:rsidP="00202418">
      <w:pPr>
        <w:jc w:val="center"/>
        <w:rPr>
          <w:rFonts w:eastAsia="Calibri" w:cs="Tahoma"/>
          <w:smallCaps/>
        </w:rPr>
      </w:pPr>
      <w:r w:rsidRPr="00515BF8">
        <w:rPr>
          <w:rFonts w:eastAsia="Calibri" w:cs="Tahoma"/>
          <w:smallCaps/>
        </w:rPr>
        <w:t>__________</w:t>
      </w:r>
    </w:p>
    <w:sectPr w:rsidR="002A7375" w:rsidRPr="00515BF8"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674C5" w14:textId="77777777" w:rsidR="00DA6CC6" w:rsidRDefault="00DA6CC6" w:rsidP="00DD3A79">
      <w:pPr>
        <w:spacing w:line="240" w:lineRule="auto"/>
      </w:pPr>
      <w:r>
        <w:separator/>
      </w:r>
    </w:p>
  </w:endnote>
  <w:endnote w:type="continuationSeparator" w:id="0">
    <w:p w14:paraId="3E6E99DF" w14:textId="77777777" w:rsidR="00DA6CC6" w:rsidRDefault="00DA6CC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4EAA" w14:textId="77777777" w:rsidR="00DA6CC6" w:rsidRDefault="00DA6CC6" w:rsidP="00DD3A79">
      <w:pPr>
        <w:spacing w:line="240" w:lineRule="auto"/>
      </w:pPr>
      <w:r>
        <w:separator/>
      </w:r>
    </w:p>
  </w:footnote>
  <w:footnote w:type="continuationSeparator" w:id="0">
    <w:p w14:paraId="55F537E9" w14:textId="77777777" w:rsidR="00DA6CC6" w:rsidRDefault="00DA6CC6" w:rsidP="00DD3A79">
      <w:pPr>
        <w:spacing w:line="240" w:lineRule="auto"/>
      </w:pPr>
      <w:r>
        <w:continuationSeparator/>
      </w:r>
    </w:p>
  </w:footnote>
  <w:footnote w:id="1">
    <w:p w14:paraId="0D30B359" w14:textId="77777777" w:rsidR="00202418" w:rsidRPr="00515BF8" w:rsidRDefault="00202418" w:rsidP="00202418">
      <w:pPr>
        <w:pStyle w:val="Puslapioinaostekstas"/>
        <w:jc w:val="both"/>
        <w:rPr>
          <w:rFonts w:ascii="Tahoma" w:hAnsi="Tahoma" w:cs="Tahoma"/>
          <w:i/>
          <w:iCs/>
          <w:sz w:val="22"/>
          <w:szCs w:val="22"/>
        </w:rPr>
      </w:pPr>
      <w:r w:rsidRPr="00515BF8">
        <w:rPr>
          <w:rStyle w:val="Puslapioinaosnuoroda"/>
          <w:rFonts w:ascii="Tahoma" w:eastAsia="Yu Mincho" w:hAnsi="Tahoma" w:cs="Tahoma"/>
          <w:i/>
          <w:iCs/>
          <w:sz w:val="22"/>
          <w:szCs w:val="22"/>
        </w:rPr>
        <w:footnoteRef/>
      </w:r>
      <w:r w:rsidRPr="00515BF8">
        <w:rPr>
          <w:rFonts w:ascii="Tahoma" w:eastAsia="Yu Mincho" w:hAnsi="Tahoma" w:cs="Tahoma"/>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515BF8" w:rsidRDefault="00202418" w:rsidP="00202418">
      <w:pPr>
        <w:pStyle w:val="Puslapioinaostekstas"/>
        <w:numPr>
          <w:ilvl w:val="0"/>
          <w:numId w:val="3"/>
        </w:numPr>
        <w:spacing w:after="0" w:line="240" w:lineRule="auto"/>
        <w:jc w:val="both"/>
        <w:rPr>
          <w:rFonts w:ascii="Tahoma" w:eastAsia="Yu Mincho" w:hAnsi="Tahoma" w:cs="Tahoma"/>
          <w:i/>
          <w:iCs/>
          <w:sz w:val="22"/>
          <w:szCs w:val="22"/>
        </w:rPr>
      </w:pPr>
      <w:r w:rsidRPr="00515BF8">
        <w:rPr>
          <w:rFonts w:ascii="Tahoma" w:eastAsia="Yu Mincho" w:hAnsi="Tahoma" w:cs="Tahoma"/>
          <w:i/>
          <w:iCs/>
          <w:sz w:val="22"/>
          <w:szCs w:val="22"/>
        </w:rPr>
        <w:t xml:space="preserve">priesaikos deklaracija; </w:t>
      </w:r>
    </w:p>
    <w:p w14:paraId="304EA4DC" w14:textId="77777777" w:rsidR="00202418" w:rsidRPr="00515BF8" w:rsidRDefault="00202418" w:rsidP="00202418">
      <w:pPr>
        <w:pStyle w:val="Puslapioinaostekstas"/>
        <w:numPr>
          <w:ilvl w:val="0"/>
          <w:numId w:val="3"/>
        </w:numPr>
        <w:spacing w:after="0" w:line="240" w:lineRule="auto"/>
        <w:jc w:val="both"/>
        <w:rPr>
          <w:rFonts w:ascii="Tahoma" w:eastAsia="Yu Mincho" w:hAnsi="Tahoma" w:cs="Tahoma"/>
          <w:sz w:val="22"/>
          <w:szCs w:val="22"/>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515BF8" w:rsidRDefault="00202418" w:rsidP="00202418">
      <w:pPr>
        <w:pStyle w:val="Puslapioinaostekstas"/>
        <w:jc w:val="both"/>
        <w:rPr>
          <w:rFonts w:ascii="Tahoma" w:hAnsi="Tahoma" w:cs="Tahoma"/>
          <w:i/>
          <w:iCs/>
          <w:sz w:val="22"/>
          <w:szCs w:val="22"/>
        </w:rPr>
      </w:pPr>
      <w:r w:rsidRPr="00515BF8">
        <w:rPr>
          <w:rStyle w:val="Puslapioinaosnuoroda"/>
          <w:rFonts w:ascii="Tahoma" w:eastAsia="Yu Mincho" w:hAnsi="Tahoma" w:cs="Tahoma"/>
          <w:sz w:val="22"/>
          <w:szCs w:val="22"/>
        </w:rPr>
        <w:footnoteRef/>
      </w:r>
      <w:r w:rsidRPr="00515BF8">
        <w:rPr>
          <w:rFonts w:ascii="Tahoma" w:eastAsia="Yu Mincho" w:hAnsi="Tahoma" w:cs="Tahoma"/>
          <w:sz w:val="22"/>
          <w:szCs w:val="22"/>
        </w:rPr>
        <w:t xml:space="preserve"> </w:t>
      </w:r>
      <w:r w:rsidRPr="00515BF8">
        <w:rPr>
          <w:rFonts w:ascii="Tahoma" w:eastAsia="Yu Mincho" w:hAnsi="Tahoma" w:cs="Tahoma"/>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515BF8" w:rsidRDefault="00202418" w:rsidP="00202418">
      <w:pPr>
        <w:pStyle w:val="Puslapioinaostekstas"/>
        <w:numPr>
          <w:ilvl w:val="0"/>
          <w:numId w:val="6"/>
        </w:numPr>
        <w:spacing w:after="0" w:line="240" w:lineRule="auto"/>
        <w:jc w:val="both"/>
        <w:rPr>
          <w:rFonts w:ascii="Tahoma" w:eastAsia="Yu Mincho" w:hAnsi="Tahoma" w:cs="Tahoma"/>
          <w:i/>
          <w:iCs/>
          <w:sz w:val="22"/>
          <w:szCs w:val="22"/>
        </w:rPr>
      </w:pPr>
      <w:r w:rsidRPr="00515BF8">
        <w:rPr>
          <w:rFonts w:ascii="Tahoma" w:eastAsia="Yu Mincho" w:hAnsi="Tahoma" w:cs="Tahoma"/>
          <w:i/>
          <w:iCs/>
          <w:sz w:val="22"/>
          <w:szCs w:val="22"/>
        </w:rPr>
        <w:t xml:space="preserve">priesaikos deklaracija; </w:t>
      </w:r>
    </w:p>
    <w:p w14:paraId="36AF92BE" w14:textId="77777777" w:rsidR="00202418" w:rsidRPr="00515BF8" w:rsidRDefault="00202418" w:rsidP="00202418">
      <w:pPr>
        <w:pStyle w:val="Puslapioinaostekstas"/>
        <w:numPr>
          <w:ilvl w:val="0"/>
          <w:numId w:val="6"/>
        </w:numPr>
        <w:spacing w:after="0" w:line="240" w:lineRule="auto"/>
        <w:jc w:val="both"/>
        <w:rPr>
          <w:rFonts w:ascii="Tahoma" w:eastAsia="Yu Mincho" w:hAnsi="Tahoma" w:cs="Tahoma"/>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515BF8" w:rsidRDefault="00202418" w:rsidP="00202418">
      <w:pPr>
        <w:pStyle w:val="Puslapioinaostekstas"/>
        <w:jc w:val="both"/>
        <w:rPr>
          <w:rFonts w:ascii="Tahoma" w:hAnsi="Tahoma" w:cs="Tahoma"/>
          <w:i/>
          <w:iCs/>
          <w:sz w:val="22"/>
          <w:szCs w:val="22"/>
        </w:rPr>
      </w:pPr>
      <w:r w:rsidRPr="00515BF8">
        <w:rPr>
          <w:rStyle w:val="Puslapioinaosnuoroda"/>
          <w:rFonts w:ascii="Tahoma" w:eastAsia="Yu Mincho" w:hAnsi="Tahoma" w:cs="Tahoma"/>
          <w:sz w:val="22"/>
          <w:szCs w:val="22"/>
        </w:rPr>
        <w:footnoteRef/>
      </w:r>
      <w:r w:rsidRPr="00515BF8">
        <w:rPr>
          <w:rFonts w:ascii="Tahoma" w:eastAsia="Yu Mincho" w:hAnsi="Tahoma" w:cs="Tahoma"/>
          <w:sz w:val="22"/>
          <w:szCs w:val="22"/>
        </w:rPr>
        <w:t xml:space="preserve"> </w:t>
      </w:r>
      <w:r w:rsidRPr="00515BF8">
        <w:rPr>
          <w:rFonts w:ascii="Tahoma" w:eastAsia="Yu Mincho" w:hAnsi="Tahoma" w:cs="Tahoma"/>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515BF8" w:rsidRDefault="00202418" w:rsidP="00202418">
      <w:pPr>
        <w:pStyle w:val="Puslapioinaostekstas"/>
        <w:numPr>
          <w:ilvl w:val="0"/>
          <w:numId w:val="7"/>
        </w:numPr>
        <w:spacing w:after="0" w:line="240" w:lineRule="auto"/>
        <w:jc w:val="both"/>
        <w:rPr>
          <w:rFonts w:ascii="Tahoma" w:eastAsia="Yu Mincho" w:hAnsi="Tahoma" w:cs="Tahoma"/>
          <w:i/>
          <w:iCs/>
          <w:sz w:val="22"/>
          <w:szCs w:val="22"/>
        </w:rPr>
      </w:pPr>
      <w:r w:rsidRPr="00515BF8">
        <w:rPr>
          <w:rFonts w:ascii="Tahoma" w:eastAsia="Yu Mincho" w:hAnsi="Tahoma" w:cs="Tahoma"/>
          <w:i/>
          <w:iCs/>
          <w:sz w:val="22"/>
          <w:szCs w:val="22"/>
        </w:rPr>
        <w:t xml:space="preserve">priesaikos deklaracija; </w:t>
      </w:r>
    </w:p>
    <w:p w14:paraId="655D1629" w14:textId="77777777" w:rsidR="00202418" w:rsidRPr="00515BF8" w:rsidRDefault="00202418" w:rsidP="00202418">
      <w:pPr>
        <w:pStyle w:val="Puslapioinaostekstas"/>
        <w:numPr>
          <w:ilvl w:val="0"/>
          <w:numId w:val="7"/>
        </w:numPr>
        <w:spacing w:after="0" w:line="240" w:lineRule="auto"/>
        <w:jc w:val="both"/>
        <w:rPr>
          <w:rFonts w:ascii="Tahoma" w:eastAsia="Yu Mincho" w:hAnsi="Tahoma" w:cs="Tahoma"/>
          <w:sz w:val="22"/>
          <w:szCs w:val="22"/>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7EB3EBD" w14:textId="7718813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10CA054"/>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647BB"/>
    <w:rsid w:val="000A5479"/>
    <w:rsid w:val="001A657A"/>
    <w:rsid w:val="001C3CB6"/>
    <w:rsid w:val="001C7FD6"/>
    <w:rsid w:val="001F1633"/>
    <w:rsid w:val="00202418"/>
    <w:rsid w:val="002031F7"/>
    <w:rsid w:val="00222A74"/>
    <w:rsid w:val="0025183E"/>
    <w:rsid w:val="00264987"/>
    <w:rsid w:val="002A7375"/>
    <w:rsid w:val="002F36BA"/>
    <w:rsid w:val="002F4ED5"/>
    <w:rsid w:val="00345627"/>
    <w:rsid w:val="00381F33"/>
    <w:rsid w:val="00395746"/>
    <w:rsid w:val="003E48E6"/>
    <w:rsid w:val="00403AED"/>
    <w:rsid w:val="004563AC"/>
    <w:rsid w:val="00484595"/>
    <w:rsid w:val="004D2AF1"/>
    <w:rsid w:val="004F5A94"/>
    <w:rsid w:val="004F753C"/>
    <w:rsid w:val="00500BC0"/>
    <w:rsid w:val="00515BF8"/>
    <w:rsid w:val="00546B9D"/>
    <w:rsid w:val="00550397"/>
    <w:rsid w:val="005964F1"/>
    <w:rsid w:val="005A7EFD"/>
    <w:rsid w:val="005B4749"/>
    <w:rsid w:val="005C1C93"/>
    <w:rsid w:val="00607440"/>
    <w:rsid w:val="00623C61"/>
    <w:rsid w:val="00666033"/>
    <w:rsid w:val="00672D56"/>
    <w:rsid w:val="006A3578"/>
    <w:rsid w:val="006B54E0"/>
    <w:rsid w:val="00711E60"/>
    <w:rsid w:val="00772825"/>
    <w:rsid w:val="007957A8"/>
    <w:rsid w:val="007A01DC"/>
    <w:rsid w:val="007C2B42"/>
    <w:rsid w:val="007D19E5"/>
    <w:rsid w:val="00842DA1"/>
    <w:rsid w:val="008435F7"/>
    <w:rsid w:val="00865F94"/>
    <w:rsid w:val="008903F7"/>
    <w:rsid w:val="008938F9"/>
    <w:rsid w:val="008F065B"/>
    <w:rsid w:val="00905D43"/>
    <w:rsid w:val="009135EC"/>
    <w:rsid w:val="009823E4"/>
    <w:rsid w:val="00A3033C"/>
    <w:rsid w:val="00A410DF"/>
    <w:rsid w:val="00A632EB"/>
    <w:rsid w:val="00A902D0"/>
    <w:rsid w:val="00A90735"/>
    <w:rsid w:val="00AB13D5"/>
    <w:rsid w:val="00AB25A7"/>
    <w:rsid w:val="00AB57A3"/>
    <w:rsid w:val="00AC7BA1"/>
    <w:rsid w:val="00B12243"/>
    <w:rsid w:val="00B44782"/>
    <w:rsid w:val="00B76466"/>
    <w:rsid w:val="00BB2503"/>
    <w:rsid w:val="00C27423"/>
    <w:rsid w:val="00C63FF7"/>
    <w:rsid w:val="00CB772E"/>
    <w:rsid w:val="00CD5EDB"/>
    <w:rsid w:val="00D00B66"/>
    <w:rsid w:val="00D30FED"/>
    <w:rsid w:val="00D55C42"/>
    <w:rsid w:val="00D62CF4"/>
    <w:rsid w:val="00D828BD"/>
    <w:rsid w:val="00D93B03"/>
    <w:rsid w:val="00DA6CC6"/>
    <w:rsid w:val="00DB4B23"/>
    <w:rsid w:val="00DC19B1"/>
    <w:rsid w:val="00DD37D9"/>
    <w:rsid w:val="00DD3A79"/>
    <w:rsid w:val="00E67203"/>
    <w:rsid w:val="00E749B3"/>
    <w:rsid w:val="00E95EF0"/>
    <w:rsid w:val="00EA4DE8"/>
    <w:rsid w:val="00EC0EAF"/>
    <w:rsid w:val="00EF4045"/>
    <w:rsid w:val="00F350AC"/>
    <w:rsid w:val="00F446BF"/>
    <w:rsid w:val="00F469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Value>206</Value>
      <Value>3465</Value>
    </TaxCatchAll>
    <_x012e_sakymoNr_x002e_ xmlns="0a9242a5-c8f1-4c7e-9b63-a25179e8e4ee" xsi:nil="true"/>
    <Patvirtinta xmlns="0a9242a5-c8f1-4c7e-9b63-a25179e8e4ee">Patvirtinta</Patvirtinta>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4f853746e7fe2b789298ab01c6bf16e5">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01404461d4b1e17f7deebec4204cb469"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B536FA-8E27-4F7E-A90C-3029BA5F01EB}"/>
</file>

<file path=customXml/itemProps3.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4.xml><?xml version="1.0" encoding="utf-8"?>
<ds:datastoreItem xmlns:ds="http://schemas.openxmlformats.org/officeDocument/2006/customXml" ds:itemID="{03AD5965-8092-48B2-9E67-6BC5DACA3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3620</Words>
  <Characters>20638</Characters>
  <Application>Microsoft Office Word</Application>
  <DocSecurity>0</DocSecurity>
  <Lines>171</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2</cp:revision>
  <dcterms:created xsi:type="dcterms:W3CDTF">2025-05-01T13:26:00Z</dcterms:created>
  <dcterms:modified xsi:type="dcterms:W3CDTF">2025-05-01T13:26:00Z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0x010100E92B6C4E323F5549A49E06AC946AF673</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y fmtid="{D5CDD505-2E9C-101B-9397-08002B2CF9AE}" pid="39" name="Order">
    <vt:r8>10200</vt:r8>
  </property>
  <property fmtid="{D5CDD505-2E9C-101B-9397-08002B2CF9AE}" pid="40" name="xd_Signature">
    <vt:bool>false</vt:bool>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ies>
</file>